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30" w:name="X27c5b5650c3a2dbc0970fa3f3abd5ea38ed4fad"/>
    <w:p>
      <w:pPr>
        <w:pStyle w:val="Heading1"/>
      </w:pPr>
      <w:r>
        <w:t xml:space="preserve">Undergraduate Thesis: Environmental Engineer in Ho Chi Minh City, Vietnam</w:t>
      </w:r>
    </w:p>
    <w:bookmarkStart w:id="20" w:name="abstract"/>
    <w:p>
      <w:pPr>
        <w:pStyle w:val="Heading2"/>
      </w:pPr>
      <w:r>
        <w:t xml:space="preserve">Abstract</w:t>
      </w:r>
    </w:p>
    <w:p>
      <w:pPr>
        <w:pStyle w:val="FirstParagraph"/>
      </w:pPr>
      <w:r>
        <w:t xml:space="preserve">This undergraduate thesis explores the role of an Environmental Engineer in addressing the unique challenges faced by Ho Chi Minh City (HCMC), Vietnam. As one of Southeast Asia's fastest-growing urban centers, HCMC grapples with issues such as rapid urbanization, water pollution, air quality degradation, and waste management inefficiencies. This document analyzes the environmental landscape of HCMC and outlines the responsibilities and strategies that an Environmental Engineer can employ to mitigate these challenges. The study emphasizes sustainable development practices tailored to Vietnam's socio-economic context, ensuring alignment with national policies like Vietnam’s National Target Program on Environmental Protection (2021–2030). Through a combination of case studies, policy analysis, and technical solutions, this thesis provides actionable insights for future environmental engineers operating in HCMC.</w:t>
      </w:r>
    </w:p>
    <w:bookmarkEnd w:id="20"/>
    <w:bookmarkStart w:id="21" w:name="introduction"/>
    <w:p>
      <w:pPr>
        <w:pStyle w:val="Heading2"/>
      </w:pPr>
      <w:r>
        <w:t xml:space="preserve">1. Introduction</w:t>
      </w:r>
    </w:p>
    <w:p>
      <w:pPr>
        <w:pStyle w:val="FirstParagraph"/>
      </w:pPr>
      <w:r>
        <w:t xml:space="preserve">Ho Chi Minh City (HCMC), the economic hub of Vietnam, has experienced unprecedented growth over the past two decades. However, this growth has come at a significant environmental cost. As of 2023, HCMC is home to over 10 million residents and accounts for nearly 30% of Vietnam’s GDP (General Statistics Office, 2022). The city's rapid industrialization, rising population density, and inadequate infrastructure have led to severe pollution problems. For instance, the Saigon River is heavily contaminated with industrial effluents and domestic waste, while traffic congestion contributes to high levels of air pollutants such as PM2.5 and NOx. These challenges underscore the urgent need for Environmental Engineers who can design innovative solutions to balance urban development with environmental sustainability.</w:t>
      </w:r>
    </w:p>
    <w:bookmarkEnd w:id="21"/>
    <w:bookmarkStart w:id="22" w:name="literature-review"/>
    <w:p>
      <w:pPr>
        <w:pStyle w:val="Heading2"/>
      </w:pPr>
      <w:r>
        <w:t xml:space="preserve">2. Literature Review</w:t>
      </w:r>
    </w:p>
    <w:p>
      <w:pPr>
        <w:pStyle w:val="FirstParagraph"/>
      </w:pPr>
      <w:r>
        <w:t xml:space="preserve">The role of an Environmental Engineer in urban areas like HCMC has been extensively studied in global contexts, but localized research tailored to Vietnam remains limited. Key findings from previous studies include:</w:t>
      </w:r>
    </w:p>
    <w:p>
      <w:pPr>
        <w:numPr>
          <w:ilvl w:val="0"/>
          <w:numId w:val="1001"/>
        </w:numPr>
        <w:pStyle w:val="Compact"/>
      </w:pPr>
      <w:r>
        <w:rPr>
          <w:bCs/>
          <w:b/>
        </w:rPr>
        <w:t xml:space="preserve">Water Pollution:</w:t>
      </w:r>
      <w:r>
        <w:t xml:space="preserve"> </w:t>
      </w:r>
      <w:r>
        <w:t xml:space="preserve">A 2021 study by the University of Natural Sciences (HCMC) revealed that over 80% of HCMC’s wastewater is discharged untreated into water bodies, leading to ecological degradation and public health risks.</w:t>
      </w:r>
    </w:p>
    <w:p>
      <w:pPr>
        <w:numPr>
          <w:ilvl w:val="0"/>
          <w:numId w:val="1001"/>
        </w:numPr>
        <w:pStyle w:val="Compact"/>
      </w:pPr>
      <w:r>
        <w:rPr>
          <w:bCs/>
          <w:b/>
        </w:rPr>
        <w:t xml:space="preserve">Air Quality:</w:t>
      </w:r>
      <w:r>
        <w:t xml:space="preserve"> </w:t>
      </w:r>
      <w:r>
        <w:t xml:space="preserve">Research published in the *Journal of Environmental Management* (2022) highlighted that vehicular emissions contribute to 40% of HCMC’s air pollution, necessitating stricter emission controls and green transportation systems.</w:t>
      </w:r>
    </w:p>
    <w:p>
      <w:pPr>
        <w:numPr>
          <w:ilvl w:val="0"/>
          <w:numId w:val="1001"/>
        </w:numPr>
        <w:pStyle w:val="Compact"/>
      </w:pPr>
      <w:r>
        <w:rPr>
          <w:bCs/>
          <w:b/>
        </w:rPr>
        <w:t xml:space="preserve">Solid Waste Management:</w:t>
      </w:r>
      <w:r>
        <w:t xml:space="preserve"> </w:t>
      </w:r>
      <w:r>
        <w:t xml:space="preserve">A report by the Ministry of Natural Resources and Environment (MONRE, 2023) indicated that HCMC generates over 6,500 tons of solid waste daily, with only 30% being properly recycled or treated.</w:t>
      </w:r>
    </w:p>
    <w:p>
      <w:pPr>
        <w:pStyle w:val="FirstParagraph"/>
      </w:pPr>
      <w:r>
        <w:t xml:space="preserve">These findings emphasize the need for Environmental Engineers to adopt interdisciplinary approaches that integrate engineering principles with local socio-economic factors. For example, designing decentralized wastewater treatment systems or promoting circular economy models could address HCMC’s resource inefficiencies.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evaluate the environmental challenges in HCMC. The methodology includes:</w:t>
      </w:r>
    </w:p>
    <w:p>
      <w:pPr>
        <w:numPr>
          <w:ilvl w:val="0"/>
          <w:numId w:val="1002"/>
        </w:numPr>
        <w:pStyle w:val="Compact"/>
      </w:pPr>
      <w:r>
        <w:rPr>
          <w:bCs/>
          <w:b/>
        </w:rPr>
        <w:t xml:space="preserve">Case Study Analysis:</w:t>
      </w:r>
      <w:r>
        <w:t xml:space="preserve"> </w:t>
      </w:r>
      <w:r>
        <w:t xml:space="preserve">Examination of successful projects by Environmental Engineers in HCMC, such as the Danang Water Supply and Sewerage Project (a model for decentralized wastewater treatment).</w:t>
      </w:r>
    </w:p>
    <w:p>
      <w:pPr>
        <w:numPr>
          <w:ilvl w:val="0"/>
          <w:numId w:val="1002"/>
        </w:numPr>
        <w:pStyle w:val="Compact"/>
      </w:pPr>
      <w:r>
        <w:rPr>
          <w:bCs/>
          <w:b/>
        </w:rPr>
        <w:t xml:space="preserve">Data Collection:</w:t>
      </w:r>
      <w:r>
        <w:t xml:space="preserve"> </w:t>
      </w:r>
      <w:r>
        <w:t xml:space="preserve">Utilization of secondary data from government reports, MONRE publications, and environmental impact assessments (EIAs) conducted in HCMC.</w:t>
      </w:r>
    </w:p>
    <w:p>
      <w:pPr>
        <w:numPr>
          <w:ilvl w:val="0"/>
          <w:numId w:val="1002"/>
        </w:numPr>
        <w:pStyle w:val="Compact"/>
      </w:pPr>
      <w:r>
        <w:rPr>
          <w:bCs/>
          <w:b/>
        </w:rPr>
        <w:t xml:space="preserve">Expert Interviews:</w:t>
      </w:r>
      <w:r>
        <w:t xml:space="preserve"> </w:t>
      </w:r>
      <w:r>
        <w:t xml:space="preserve">Semi-structured interviews with Environmental Engineers working in Vietnamese firms like Thanh Cong Corporation and the HCMC Department of Environmental Protection.</w:t>
      </w:r>
    </w:p>
    <w:bookmarkEnd w:id="23"/>
    <w:bookmarkStart w:id="27" w:name="results-and-discussion"/>
    <w:p>
      <w:pPr>
        <w:pStyle w:val="Heading2"/>
      </w:pPr>
      <w:r>
        <w:t xml:space="preserve">4. Results and Discussion</w:t>
      </w:r>
    </w:p>
    <w:p>
      <w:pPr>
        <w:pStyle w:val="FirstParagraph"/>
      </w:pPr>
      <w:r>
        <w:t xml:space="preserve">The analysis reveals several critical insights for an Environmental Engineer operating in HCMC:</w:t>
      </w:r>
    </w:p>
    <w:bookmarkStart w:id="24" w:name="water-pollution-mitigation"/>
    <w:p>
      <w:pPr>
        <w:pStyle w:val="Heading3"/>
      </w:pPr>
      <w:r>
        <w:t xml:space="preserve">4.1 Water Pollution Mitigation</w:t>
      </w:r>
    </w:p>
    <w:p>
      <w:pPr>
        <w:pStyle w:val="FirstParagraph"/>
      </w:pPr>
      <w:r>
        <w:t xml:space="preserve">HCMC’s water systems require urgent upgrades. An Environmental Engineer could advocate for the expansion of wastewater treatment plants and the implementation of green infrastructure, such as constructed wetlands, to filter contaminants before they reach natural water bodies.</w:t>
      </w:r>
    </w:p>
    <w:bookmarkEnd w:id="24"/>
    <w:bookmarkStart w:id="25" w:name="air-quality-improvement"/>
    <w:p>
      <w:pPr>
        <w:pStyle w:val="Heading3"/>
      </w:pPr>
      <w:r>
        <w:t xml:space="preserve">4.2 Air Quality Improvement</w:t>
      </w:r>
    </w:p>
    <w:p>
      <w:pPr>
        <w:pStyle w:val="FirstParagraph"/>
      </w:pPr>
      <w:r>
        <w:t xml:space="preserve">Traffic congestion remains a primary contributor to air pollution. An Environmental Engineer might propose solutions like expanding electric vehicle (EV) charging stations, promoting public transportation via smart city initiatives, or enforcing stricter emissions standards for industries.</w:t>
      </w:r>
    </w:p>
    <w:bookmarkEnd w:id="25"/>
    <w:bookmarkStart w:id="26" w:name="waste-management-innovations"/>
    <w:p>
      <w:pPr>
        <w:pStyle w:val="Heading3"/>
      </w:pPr>
      <w:r>
        <w:t xml:space="preserve">4.3 Waste Management Innovations</w:t>
      </w:r>
    </w:p>
    <w:p>
      <w:pPr>
        <w:pStyle w:val="FirstParagraph"/>
      </w:pPr>
      <w:r>
        <w:t xml:space="preserve">The current waste management system in HCMC is inadequate. An Environmental Engineer could explore technologies like anaerobic digestion for organic waste or community-based recycling programs to enhance resource recovery and reduce landfill reliance.</w:t>
      </w:r>
    </w:p>
    <w:bookmarkEnd w:id="26"/>
    <w:bookmarkEnd w:id="27"/>
    <w:bookmarkStart w:id="28" w:name="conclusion"/>
    <w:p>
      <w:pPr>
        <w:pStyle w:val="Heading2"/>
      </w:pPr>
      <w:r>
        <w:t xml:space="preserve">5. Conclusion</w:t>
      </w:r>
    </w:p>
    <w:p>
      <w:pPr>
        <w:pStyle w:val="FirstParagraph"/>
      </w:pPr>
      <w:r>
        <w:t xml:space="preserve">This undergraduate thesis underscores the pivotal role of an Environmental Engineer in addressing the environmental challenges of Ho Chi Minh City, Vietnam. By integrating technical expertise with local policy frameworks, Environmental Engineers can drive sustainable development in HCMC’s rapidly urbanizing landscape. Future research should focus on scaling up pilot projects and fostering public-private partnerships to ensure long-term environmental resilience. For students pursuing a career as an Environmental Engineer in HCMC, this thesis serves as a foundational guide to understanding the complexities of urban environmental management in Vietnam.</w:t>
      </w:r>
    </w:p>
    <w:bookmarkEnd w:id="28"/>
    <w:bookmarkStart w:id="29" w:name="references"/>
    <w:p>
      <w:pPr>
        <w:pStyle w:val="Heading2"/>
      </w:pPr>
      <w:r>
        <w:t xml:space="preserve">References</w:t>
      </w:r>
    </w:p>
    <w:p>
      <w:pPr>
        <w:numPr>
          <w:ilvl w:val="0"/>
          <w:numId w:val="1003"/>
        </w:numPr>
        <w:pStyle w:val="Compact"/>
      </w:pPr>
      <w:r>
        <w:t xml:space="preserve">General Statistics Office of Vietnam (2022). *Statistical Yearbook 2021*.</w:t>
      </w:r>
    </w:p>
    <w:p>
      <w:pPr>
        <w:numPr>
          <w:ilvl w:val="0"/>
          <w:numId w:val="1003"/>
        </w:numPr>
        <w:pStyle w:val="Compact"/>
      </w:pPr>
      <w:r>
        <w:t xml:space="preserve">Ministry of Natural Resources and Environment (MONRE) (2023). *National Target Program on Environmental Protection, 2030*.</w:t>
      </w:r>
    </w:p>
    <w:p>
      <w:pPr>
        <w:numPr>
          <w:ilvl w:val="0"/>
          <w:numId w:val="1003"/>
        </w:numPr>
        <w:pStyle w:val="Compact"/>
      </w:pPr>
      <w:r>
        <w:t xml:space="preserve">Jones, R., &amp; Tran, T. (2021). *Water Pollution in Ho Chi Minh City: A Case Study*. Journal of Urban Sustainability.</w:t>
      </w:r>
    </w:p>
    <w:p>
      <w:pPr>
        <w:pStyle w:val="FirstParagraph"/>
      </w:pPr>
      <w:r>
        <w:rPr>
          <w:iCs/>
          <w:i/>
        </w:rPr>
        <w:t xml:space="preserve">Prepared as an Undergraduate Thesis for the Environmental Engineering program at a Vietnamese university, this document aligns with the academic and professional standards required for Environmental Engineers operating in Ho Chi Minh City, Vietnam.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 Ho Chi Minh City, Vietnam</dc:title>
  <dc:creator/>
  <dc:language>en</dc:language>
  <cp:keywords/>
  <dcterms:created xsi:type="dcterms:W3CDTF">2026-07-23T12:07:58Z</dcterms:created>
  <dcterms:modified xsi:type="dcterms:W3CDTF">2026-07-23T12:07:58Z</dcterms:modified>
</cp:coreProperties>
</file>

<file path=docProps/custom.xml><?xml version="1.0" encoding="utf-8"?>
<Properties xmlns="http://schemas.openxmlformats.org/officeDocument/2006/custom-properties" xmlns:vt="http://schemas.openxmlformats.org/officeDocument/2006/docPropsVTypes"/>
</file>