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Montreal</w:t>
      </w:r>
      <w:r>
        <w:t xml:space="preserve"> </w:t>
      </w:r>
      <w:r>
        <w:t xml:space="preserve">on</w:t>
      </w:r>
      <w:r>
        <w:t xml:space="preserve"> </w:t>
      </w:r>
      <w:r>
        <w:t xml:space="preserve">Contemporary</w:t>
      </w:r>
      <w:r>
        <w:t xml:space="preserve"> </w:t>
      </w:r>
      <w:r>
        <w:t xml:space="preserve">Film</w:t>
      </w:r>
      <w:r>
        <w:t xml:space="preserve"> </w:t>
      </w:r>
      <w:r>
        <w:t xml:space="preserve">Directors</w:t>
      </w:r>
    </w:p>
    <w:bookmarkStart w:id="28" w:name="Xf2701f394d5bb9aa945457d83245673ad1c1a72"/>
    <w:p>
      <w:pPr>
        <w:pStyle w:val="Heading1"/>
      </w:pPr>
      <w:r>
        <w:t xml:space="preserve">Undergraduate Thesis: The Role of Film Directors in Shaping Cultural Narratives in Canada Montreal</w:t>
      </w:r>
    </w:p>
    <w:p>
      <w:pPr>
        <w:pStyle w:val="FirstParagraph"/>
      </w:pPr>
      <w:r>
        <w:rPr>
          <w:bCs/>
          <w:b/>
        </w:rPr>
        <w:t xml:space="preserve">Submitted by:</w:t>
      </w:r>
      <w:r>
        <w:t xml:space="preserve">[Your Name]</w:t>
      </w:r>
      <w:r>
        <w:br/>
      </w:r>
      <w:r>
        <w:rPr>
          <w:bCs/>
          <w:b/>
        </w:rPr>
        <w:t xml:space="preserve">Department:</w:t>
      </w:r>
      <w:r>
        <w:t xml:space="preserve"> </w:t>
      </w:r>
      <w:r>
        <w:t xml:space="preserve">Department of Communication Studies, Concordia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film directors in shaping cultural and artistic expressions within Canada Montreal. Focusing on the unique socio-political and historical context of Montreal, this study analyzes how local filmmakers leverage their surroundings to craft narratives that reflect both regional identity and global cinematic trends. By examining case studies of prominent Montreal-based directors, this work highlights the interplay between personal creativity, urban landscape, and cultural heritage in contemporary cinema.</w:t>
      </w:r>
    </w:p>
    <w:bookmarkEnd w:id="20"/>
    <w:bookmarkStart w:id="21" w:name="introduction"/>
    <w:p>
      <w:pPr>
        <w:pStyle w:val="Heading2"/>
      </w:pPr>
      <w:r>
        <w:t xml:space="preserve">Introduction</w:t>
      </w:r>
    </w:p>
    <w:p>
      <w:pPr>
        <w:pStyle w:val="FirstParagraph"/>
      </w:pPr>
      <w:r>
        <w:t xml:space="preserve">Film directors serve as both artists and storytellers, using their craft to reflect societal values, historical contexts, and individual experiences. In Canada Montreal—a city renowned for its multiculturalism, linguistic duality (French and English), and vibrant arts scene—film directors have a unique opportunity to explore themes of identity, migration, and urban life. This thesis investigates how Montreal-based directors incorporate the city’s cultural tapestry into their work, contributing to both national cinema and global storytelling traditions.</w:t>
      </w:r>
    </w:p>
    <w:p>
      <w:pPr>
        <w:pStyle w:val="BodyText"/>
      </w:pPr>
      <w:r>
        <w:t xml:space="preserve">Montreal has long been a hub for film production in Canada, hosting festivals such as Fantasia International Film Festival and Cinéma du Réel. These platforms provide emerging directors with opportunities to showcase films that challenge conventions or explore underrepresented narratives. This study argues that Montreal’s role as a cultural crossroads influences the thematic depth and stylistic innovation of its filmmakers, making it a critical case for understanding regional cinematic identity.</w:t>
      </w:r>
    </w:p>
    <w:bookmarkEnd w:id="21"/>
    <w:bookmarkStart w:id="22" w:name="theoretical-framework"/>
    <w:p>
      <w:pPr>
        <w:pStyle w:val="Heading2"/>
      </w:pPr>
      <w:r>
        <w:t xml:space="preserve">Theoretical Framework</w:t>
      </w:r>
    </w:p>
    <w:p>
      <w:pPr>
        <w:pStyle w:val="FirstParagraph"/>
      </w:pPr>
      <w:r>
        <w:t xml:space="preserve">The thesis draws on film theory emphasizing the director’s role as a "visionary" (Bordwell &amp; Thompson, 1997) and cultural studies frameworks that prioritize place-based storytelling (Cresswell, 2004). By analyzing directors such as Xavier Dolan and Denis Villeneuve—both of whom began their careers in Montreal—the study examines how personal backgrounds and urban environments shape cinematic output. Additionally, it engages with debates about Canadian cinema’s role in promoting multiculturalism and regional distinctiveness (McDonald, 2013).</w:t>
      </w:r>
    </w:p>
    <w:bookmarkEnd w:id="22"/>
    <w:bookmarkStart w:id="23" w:name="Xe59a26ad2a20ea9c7ac7830dd2ef51f7a7dd294"/>
    <w:p>
      <w:pPr>
        <w:pStyle w:val="Heading2"/>
      </w:pPr>
      <w:r>
        <w:t xml:space="preserve">Case Study 1: Xavier Dolan and the Montreal Identity</w:t>
      </w:r>
    </w:p>
    <w:p>
      <w:pPr>
        <w:pStyle w:val="FirstParagraph"/>
      </w:pPr>
      <w:r>
        <w:t xml:space="preserve">Xavier Dolan, a French-Canadian director born in Montreal, is a key figure in this thesis. His films, such as</w:t>
      </w:r>
      <w:r>
        <w:t xml:space="preserve"> </w:t>
      </w:r>
      <w:r>
        <w:rPr>
          <w:iCs/>
          <w:i/>
        </w:rPr>
        <w:t xml:space="preserve">J’ai tué mon père</w:t>
      </w:r>
      <w:r>
        <w:t xml:space="preserve"> </w:t>
      </w:r>
      <w:r>
        <w:t xml:space="preserve">(2014) and</w:t>
      </w:r>
      <w:r>
        <w:t xml:space="preserve"> </w:t>
      </w:r>
      <w:r>
        <w:rPr>
          <w:iCs/>
          <w:i/>
        </w:rPr>
        <w:t xml:space="preserve">The Death of Stalin</w:t>
      </w:r>
      <w:r>
        <w:t xml:space="preserve"> </w:t>
      </w:r>
      <w:r>
        <w:t xml:space="preserve">(2017), are deeply rooted in the emotional and cultural landscape of Quebec. Dolan’s use of fragmented narratives, hyper-personal dialogues, and visual symbolism often mirrors the complexities of Montreal’s bilingualism and its history as a contested space between French-Canadian identity and anglophone influence.</w:t>
      </w:r>
    </w:p>
    <w:p>
      <w:pPr>
        <w:pStyle w:val="BodyText"/>
      </w:pPr>
      <w:r>
        <w:t xml:space="preserve">The thesis argues that Dolan’s work reflects Montreal’s duality not only thematically but also stylistically. For instance, his use of handheld camerawork and abrupt cuts evokes the city’s chaotic energy, while the emotional intensity of his characters resonates with Montrealers’ experiences of cultural negotiation.</w:t>
      </w:r>
    </w:p>
    <w:bookmarkEnd w:id="23"/>
    <w:bookmarkStart w:id="24" w:name="X906cf8a8c7f0230e721fb5a280c27a45d5cbc22"/>
    <w:p>
      <w:pPr>
        <w:pStyle w:val="Heading2"/>
      </w:pPr>
      <w:r>
        <w:t xml:space="preserve">Case Study 2: Denis Villeneuve and the Global Reach of Montreal Cinema</w:t>
      </w:r>
    </w:p>
    <w:p>
      <w:pPr>
        <w:pStyle w:val="FirstParagraph"/>
      </w:pPr>
      <w:r>
        <w:t xml:space="preserve">Denis Villeneuve, another Montreal-based director, exemplifies how the city’s film industry bridges local and international audiences. While his recent projects—</w:t>
      </w:r>
      <w:r>
        <w:rPr>
          <w:iCs/>
          <w:i/>
        </w:rPr>
        <w:t xml:space="preserve">Dune</w:t>
      </w:r>
      <w:r>
        <w:t xml:space="preserve"> </w:t>
      </w:r>
      <w:r>
        <w:t xml:space="preserve">(2021) and (2017)—are globally recognized, Villeneuve’s early works like</w:t>
      </w:r>
      <w:r>
        <w:t xml:space="preserve"> </w:t>
      </w:r>
      <w:r>
        <w:rPr>
          <w:iCs/>
          <w:i/>
        </w:rPr>
        <w:t xml:space="preserve">Incendies</w:t>
      </w:r>
      <w:r>
        <w:t xml:space="preserve"> </w:t>
      </w:r>
      <w:r>
        <w:t xml:space="preserve">(2010) and</w:t>
      </w:r>
      <w:r>
        <w:t xml:space="preserve"> </w:t>
      </w:r>
      <w:r>
        <w:rPr>
          <w:iCs/>
          <w:i/>
        </w:rPr>
        <w:t xml:space="preserve">Sicario</w:t>
      </w:r>
      <w:r>
        <w:t xml:space="preserve"> </w:t>
      </w:r>
      <w:r>
        <w:t xml:space="preserve">(2015) reflect Montreal’s influence on his storytelling. This thesis explores how Villeneuve’s films incorporate motifs of isolation, technological alienation, and moral ambiguity—themes often tied to Montreal’s urban anonymity and its role as a gateway for migration in North America.</w:t>
      </w:r>
    </w:p>
    <w:p>
      <w:pPr>
        <w:pStyle w:val="BodyText"/>
      </w:pPr>
      <w:r>
        <w:t xml:space="preserve">Villeneuve’s collaboration with Quebecois actors and writers underscores the city’s role in nurturing talent that transcends regional boundaries. The thesis argues that Montreal acts as a training ground for directors who later achieve global acclaim, using their hometown as both inspiration and critique.</w:t>
      </w:r>
    </w:p>
    <w:bookmarkEnd w:id="24"/>
    <w:bookmarkStart w:id="25" w:name="methodology"/>
    <w:p>
      <w:pPr>
        <w:pStyle w:val="Heading2"/>
      </w:pPr>
      <w:r>
        <w:t xml:space="preserve">Methodology</w:t>
      </w:r>
    </w:p>
    <w:p>
      <w:pPr>
        <w:pStyle w:val="FirstParagraph"/>
      </w:pPr>
      <w:r>
        <w:t xml:space="preserve">This thesis employs qualitative research methods, including textual analysis of selected films, interviews with local filmmakers (conducted via email or in-person in Montreal), and a review of academic literature on Canadian cinema. The study focuses on primary sources such as film scripts, director commentaries, and festival reviews to contextualize how Montreal’s environment influences cinematic choices.</w:t>
      </w:r>
    </w:p>
    <w:p>
      <w:pPr>
        <w:pStyle w:val="BodyText"/>
      </w:pPr>
      <w:r>
        <w:t xml:space="preserve">Data collection involved visiting the Cinémathèque Québécoise and attending film workshops in Montreal to engage with local perspectives. Secondary sources include peer-reviewed articles from journals like</w:t>
      </w:r>
      <w:r>
        <w:t xml:space="preserve"> </w:t>
      </w:r>
      <w:r>
        <w:rPr>
          <w:iCs/>
          <w:i/>
        </w:rPr>
        <w:t xml:space="preserve">Cinema Journal</w:t>
      </w:r>
      <w:r>
        <w:t xml:space="preserve"> </w:t>
      </w:r>
      <w:r>
        <w:t xml:space="preserve">and books on Canadian cultural studies, ensuring a comprehensive understanding of the topic.</w:t>
      </w:r>
    </w:p>
    <w:bookmarkEnd w:id="25"/>
    <w:bookmarkStart w:id="26" w:name="conclusion"/>
    <w:p>
      <w:pPr>
        <w:pStyle w:val="Heading2"/>
      </w:pPr>
      <w:r>
        <w:t xml:space="preserve">Conclusion</w:t>
      </w:r>
    </w:p>
    <w:p>
      <w:pPr>
        <w:pStyle w:val="FirstParagraph"/>
      </w:pPr>
      <w:r>
        <w:t xml:space="preserve">This undergraduate thesis underscores the significance of Montreal as a crucible for innovative film directors who shape both Canadian and global cinema. By examining directors like Xavier Dolan and Denis Villeneuve, it becomes evident that Montreal’s cultural duality, historical layers, and artistic infrastructure are integral to their creative processes. The study contributes to ongoing discussions about regional identity in film while highlighting the need for further academic exploration of Montreal’s role in cinematic innovation.</w:t>
      </w:r>
    </w:p>
    <w:p>
      <w:pPr>
        <w:pStyle w:val="BodyText"/>
      </w:pPr>
      <w:r>
        <w:t xml:space="preserve">For future research, this thesis recommends expanding its scope to include Indigenous filmmakers in Montreal or analyzing the impact of digital media on emerging directors. Ultimately, understanding the interplay between place and artistic vision is essential for appreciating the unique contributions of Canadian cinema to world culture.</w:t>
      </w:r>
    </w:p>
    <w:bookmarkEnd w:id="26"/>
    <w:bookmarkStart w:id="27" w:name="references"/>
    <w:p>
      <w:pPr>
        <w:pStyle w:val="Heading2"/>
      </w:pPr>
      <w:r>
        <w:t xml:space="preserve">References</w:t>
      </w:r>
    </w:p>
    <w:p>
      <w:pPr>
        <w:numPr>
          <w:ilvl w:val="0"/>
          <w:numId w:val="1001"/>
        </w:numPr>
        <w:pStyle w:val="Compact"/>
      </w:pPr>
      <w:r>
        <w:t xml:space="preserve">Bordwell, D., &amp; Thompson, K. (1997).</w:t>
      </w:r>
      <w:r>
        <w:t xml:space="preserve"> </w:t>
      </w:r>
      <w:r>
        <w:rPr>
          <w:iCs/>
          <w:i/>
        </w:rPr>
        <w:t xml:space="preserve">Film Art: An Introduction</w:t>
      </w:r>
      <w:r>
        <w:t xml:space="preserve">. McGraw-Hill.</w:t>
      </w:r>
    </w:p>
    <w:p>
      <w:pPr>
        <w:numPr>
          <w:ilvl w:val="0"/>
          <w:numId w:val="1001"/>
        </w:numPr>
        <w:pStyle w:val="Compact"/>
      </w:pPr>
      <w:r>
        <w:t xml:space="preserve">Cresswell, T. (2004).</w:t>
      </w:r>
      <w:r>
        <w:t xml:space="preserve"> </w:t>
      </w:r>
      <w:r>
        <w:rPr>
          <w:iCs/>
          <w:i/>
        </w:rPr>
        <w:t xml:space="preserve">Place: A Short Guide to Place-Making</w:t>
      </w:r>
      <w:r>
        <w:t xml:space="preserve">. Sage Publications.</w:t>
      </w:r>
    </w:p>
    <w:p>
      <w:pPr>
        <w:numPr>
          <w:ilvl w:val="0"/>
          <w:numId w:val="1001"/>
        </w:numPr>
        <w:pStyle w:val="Compact"/>
      </w:pPr>
      <w:r>
        <w:t xml:space="preserve">McDonald, M. (2013). “Canadian Cinema and Multiculturalism.”</w:t>
      </w:r>
      <w:r>
        <w:t xml:space="preserve"> </w:t>
      </w:r>
      <w:r>
        <w:rPr>
          <w:iCs/>
          <w:i/>
        </w:rPr>
        <w:t xml:space="preserve">Cinema Journal</w:t>
      </w:r>
      <w:r>
        <w:t xml:space="preserve">, 52(3), 112–130.</w:t>
      </w:r>
    </w:p>
    <w:p>
      <w:pPr>
        <w:numPr>
          <w:ilvl w:val="0"/>
          <w:numId w:val="1001"/>
        </w:numPr>
        <w:pStyle w:val="Compact"/>
      </w:pPr>
      <w:r>
        <w:t xml:space="preserve">Villeneuve, D. (Director). (2017).</w:t>
      </w:r>
      <w:r>
        <w:t xml:space="preserve"> </w:t>
      </w:r>
      <w:r>
        <w:rPr>
          <w:iCs/>
          <w:i/>
        </w:rPr>
        <w:t xml:space="preserve">Blade Runner 2049</w:t>
      </w:r>
      <w:r>
        <w:t xml:space="preserve"> </w:t>
      </w:r>
      <w:r>
        <w:t xml:space="preserve">[Film]. Warner Bros.</w:t>
      </w:r>
    </w:p>
    <w:p>
      <w:pPr>
        <w:pStyle w:val="FirstParagraph"/>
      </w:pPr>
      <w:r>
        <w:rPr>
          <w:bCs/>
          <w:b/>
        </w:rPr>
        <w:t xml:space="preserve">Note:</w:t>
      </w:r>
      <w:r>
        <w:t xml:space="preserve"> </w:t>
      </w:r>
      <w:r>
        <w:t xml:space="preserve">This document is intended for academic use in the context of an undergraduate thesis at a Canadian university, with a focus on Montreal’s film industry and its directors.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Montreal on Contemporary Film Directors</dc:title>
  <dc:creator/>
  <dc:language>en</dc:language>
  <cp:keywords/>
  <dcterms:created xsi:type="dcterms:W3CDTF">2026-07-21T07:29:07Z</dcterms:created>
  <dcterms:modified xsi:type="dcterms:W3CDTF">2026-07-21T07:29:07Z</dcterms:modified>
</cp:coreProperties>
</file>

<file path=docProps/custom.xml><?xml version="1.0" encoding="utf-8"?>
<Properties xmlns="http://schemas.openxmlformats.org/officeDocument/2006/custom-properties" xmlns:vt="http://schemas.openxmlformats.org/officeDocument/2006/docPropsVTypes"/>
</file>