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Film</w:t>
      </w:r>
      <w:r>
        <w:t xml:space="preserve"> </w:t>
      </w:r>
      <w:r>
        <w:t xml:space="preserve">Directors</w:t>
      </w:r>
      <w:r>
        <w:t xml:space="preserve"> </w:t>
      </w:r>
      <w:r>
        <w:t xml:space="preserve">in</w:t>
      </w:r>
      <w:r>
        <w:t xml:space="preserve"> </w:t>
      </w:r>
      <w:r>
        <w:t xml:space="preserve">Canadian</w:t>
      </w:r>
      <w:r>
        <w:t xml:space="preserve"> </w:t>
      </w:r>
      <w:r>
        <w:t xml:space="preserve">Cinema</w:t>
      </w:r>
      <w:r>
        <w:t xml:space="preserve"> </w:t>
      </w:r>
      <w:r>
        <w:t xml:space="preserve">-</w:t>
      </w:r>
      <w:r>
        <w:t xml:space="preserve"> </w:t>
      </w:r>
      <w:r>
        <w:t xml:space="preserve">A</w:t>
      </w:r>
      <w:r>
        <w:t xml:space="preserve"> </w:t>
      </w:r>
      <w:r>
        <w:t xml:space="preserve">Focus</w:t>
      </w:r>
      <w:r>
        <w:t xml:space="preserve"> </w:t>
      </w:r>
      <w:r>
        <w:t xml:space="preserve">on</w:t>
      </w:r>
      <w:r>
        <w:t xml:space="preserve"> </w:t>
      </w:r>
      <w:r>
        <w:t xml:space="preserve">Toronto</w:t>
      </w:r>
    </w:p>
    <w:p>
      <w:pPr>
        <w:pStyle w:val="FirstParagraph"/>
      </w:pPr>
      <w:r>
        <w:t xml:space="preserve">```html</w:t>
      </w:r>
    </w:p>
    <w:bookmarkStart w:id="29" w:name="X4c4d8e262d4480418b6bd119f02dccc75fcac8f"/>
    <w:p>
      <w:pPr>
        <w:pStyle w:val="Heading1"/>
      </w:pPr>
      <w:r>
        <w:t xml:space="preserve">Undergraduate Thesis: The Role of Film Directors in Canadian Cinema – A Focus on Toronto</w:t>
      </w:r>
    </w:p>
    <w:bookmarkStart w:id="20" w:name="abstract"/>
    <w:p>
      <w:pPr>
        <w:pStyle w:val="Heading2"/>
      </w:pPr>
      <w:r>
        <w:t xml:space="preserve">Abstract</w:t>
      </w:r>
    </w:p>
    <w:p>
      <w:pPr>
        <w:pStyle w:val="FirstParagraph"/>
      </w:pPr>
      <w:r>
        <w:t xml:space="preserve">This thesis explores the significance of film directors as cultural and artistic agents within the context of Canadian cinema, with a specific focus on Toronto, Canada. By analyzing the work of notable directors based in or influenced by Toronto’s unique cultural landscape, this study examines how their creative visions shape narratives that reflect national identity, multiculturalism, and social issues. The research highlights the interplay between individual directorial styles and the socio-political environment of Canada’s largest city, contributing to a broader understanding of film as both an art form and a tool for societal reflection.</w:t>
      </w:r>
    </w:p>
    <w:bookmarkEnd w:id="20"/>
    <w:bookmarkStart w:id="21" w:name="introduction"/>
    <w:p>
      <w:pPr>
        <w:pStyle w:val="Heading2"/>
      </w:pPr>
      <w:r>
        <w:t xml:space="preserve">Introduction</w:t>
      </w:r>
    </w:p>
    <w:p>
      <w:pPr>
        <w:pStyle w:val="FirstParagraph"/>
      </w:pPr>
      <w:r>
        <w:t xml:space="preserve">The role of a film director extends beyond technical expertise; it encompasses storytelling, cultural commentary, and the ability to translate societal values into visual language. In Canada, where multiculturalism is a defining characteristic, film directors play a pivotal role in articulating the nation’s diverse experiences. Toronto, as Canada’s cinematic hub and home to major studios like Cineflix Media and production companies such as Elevation Pictures, serves as a critical backdrop for this exploration. This thesis investigates how film directors based in Toronto contribute to the evolution of Canadian cinema, emphasizing their influence on global storytelling while anchoring narratives in local contexts.</w:t>
      </w:r>
    </w:p>
    <w:bookmarkEnd w:id="21"/>
    <w:bookmarkStart w:id="22" w:name="literature-review"/>
    <w:p>
      <w:pPr>
        <w:pStyle w:val="Heading2"/>
      </w:pPr>
      <w:r>
        <w:t xml:space="preserve">Literature Review</w:t>
      </w:r>
    </w:p>
    <w:p>
      <w:pPr>
        <w:pStyle w:val="FirstParagraph"/>
      </w:pPr>
      <w:r>
        <w:t xml:space="preserve">The academic discourse on film directors often emphasizes their role as auteur theorists, where individual vision dominates the creative process. Scholars like Richard Maxwell (</w:t>
      </w:r>
      <w:r>
        <w:rPr>
          <w:iCs/>
          <w:i/>
        </w:rPr>
        <w:t xml:space="preserve">Directing: Film Techniques and Aesthetics</w:t>
      </w:r>
      <w:r>
        <w:t xml:space="preserve">, 1985) argue that directors act as cultural critics, using cinematic techniques to critique societal norms. In the Canadian context, filmmakers such as Atom Egoyan and Sarah Polley have been lauded for their ability to weave personal and collective histories into their works. Toronto’s role as a multicultural metropolis further enriches this dynamic, providing directors with a unique palette of stories that reflect Canada’s immigrant heritage and progressive values.</w:t>
      </w:r>
    </w:p>
    <w:bookmarkEnd w:id="22"/>
    <w:bookmarkStart w:id="23" w:name="methodology"/>
    <w:p>
      <w:pPr>
        <w:pStyle w:val="Heading2"/>
      </w:pPr>
      <w:r>
        <w:t xml:space="preserve">Methodology</w:t>
      </w:r>
    </w:p>
    <w:p>
      <w:pPr>
        <w:pStyle w:val="FirstParagraph"/>
      </w:pPr>
      <w:r>
        <w:t xml:space="preserve">This study adopts a qualitative approach, analyzing case studies of film directors active in Toronto. Secondary sources, including academic articles, interviews with filmmakers, and critical reviews from Canadian publications like</w:t>
      </w:r>
      <w:r>
        <w:t xml:space="preserve"> </w:t>
      </w:r>
      <w:r>
        <w:rPr>
          <w:iCs/>
          <w:i/>
        </w:rPr>
        <w:t xml:space="preserve">Variety</w:t>
      </w:r>
      <w:r>
        <w:t xml:space="preserve"> </w:t>
      </w:r>
      <w:r>
        <w:t xml:space="preserve">and the</w:t>
      </w:r>
      <w:r>
        <w:t xml:space="preserve"> </w:t>
      </w:r>
      <w:r>
        <w:rPr>
          <w:iCs/>
          <w:i/>
        </w:rPr>
        <w:t xml:space="preserve">Globe and Mail</w:t>
      </w:r>
      <w:r>
        <w:t xml:space="preserve">, were reviewed to contextualize the findings. Additionally, a comparative analysis of films produced in Toronto versus those from other Canadian cities (e.g., Vancouver or Montreal) highlights how geographical factors influence narrative structures and thematic choices.</w:t>
      </w:r>
    </w:p>
    <w:bookmarkEnd w:id="23"/>
    <w:bookmarkStart w:id="24" w:name="case-study-atom-egoyan-and-sarah-polley"/>
    <w:p>
      <w:pPr>
        <w:pStyle w:val="Heading2"/>
      </w:pPr>
      <w:r>
        <w:t xml:space="preserve">Case Study: Atom Egoyan and Sarah Polley</w:t>
      </w:r>
    </w:p>
    <w:p>
      <w:pPr>
        <w:pStyle w:val="FirstParagraph"/>
      </w:pPr>
      <w:r>
        <w:t xml:space="preserve">Atom Egoyan, often dubbed Canada’s “most internationally recognized director,” has roots in Toronto, where he studied at the University of Toronto. His film</w:t>
      </w:r>
      <w:r>
        <w:t xml:space="preserve"> </w:t>
      </w:r>
      <w:r>
        <w:rPr>
          <w:iCs/>
          <w:i/>
        </w:rPr>
        <w:t xml:space="preserve">Exotica</w:t>
      </w:r>
      <w:r>
        <w:t xml:space="preserve"> </w:t>
      </w:r>
      <w:r>
        <w:t xml:space="preserve">(1994) exemplifies his preoccupation with fragmented identities and moral ambiguity, themes deeply resonant in a city as diverse as Toronto. Similarly, Sarah Polley’s</w:t>
      </w:r>
      <w:r>
        <w:t xml:space="preserve"> </w:t>
      </w:r>
      <w:r>
        <w:rPr>
          <w:iCs/>
          <w:i/>
        </w:rPr>
        <w:t xml:space="preserve">The Handmaid’s Tale</w:t>
      </w:r>
      <w:r>
        <w:t xml:space="preserve"> </w:t>
      </w:r>
      <w:r>
        <w:t xml:space="preserve">(2017) leverages Toronto’s visual landscape to stage dystopian narratives that critique gender politics. Both directors use Toronto not merely as a setting but as an active character in their films, reflecting its role in shaping contemporary Canadian consciousness.</w:t>
      </w:r>
    </w:p>
    <w:bookmarkEnd w:id="24"/>
    <w:bookmarkStart w:id="25" w:name="cultural-and-social-impact"/>
    <w:p>
      <w:pPr>
        <w:pStyle w:val="Heading2"/>
      </w:pPr>
      <w:r>
        <w:t xml:space="preserve">Cultural and Social Impact</w:t>
      </w:r>
    </w:p>
    <w:p>
      <w:pPr>
        <w:pStyle w:val="FirstParagraph"/>
      </w:pPr>
      <w:r>
        <w:t xml:space="preserve">Toronto’s multicultural demographics provide film directors with unparalleled access to stories of migration, identity, and intercultural exchange. Directors like Deepa Mehta (</w:t>
      </w:r>
      <w:r>
        <w:rPr>
          <w:iCs/>
          <w:i/>
        </w:rPr>
        <w:t xml:space="preserve">Water</w:t>
      </w:r>
      <w:r>
        <w:t xml:space="preserve">, 2005) and Denis Villeneuve (</w:t>
      </w:r>
      <w:r>
        <w:rPr>
          <w:iCs/>
          <w:i/>
        </w:rPr>
        <w:t xml:space="preserve">Arrival</w:t>
      </w:r>
      <w:r>
        <w:t xml:space="preserve">, 2016) have drawn on Toronto’s diversity to craft films that resonate globally while addressing local issues. This thesis argues that such directors contribute to Canada’s soft power by showcasing a narrative framework rooted in inclusivity, which aligns with the nation’s official multiculturalism policy.</w:t>
      </w:r>
    </w:p>
    <w:bookmarkEnd w:id="25"/>
    <w:bookmarkStart w:id="26" w:name="challenges-and-opportunities"/>
    <w:p>
      <w:pPr>
        <w:pStyle w:val="Heading2"/>
      </w:pPr>
      <w:r>
        <w:t xml:space="preserve">Challenges and Opportunities</w:t>
      </w:r>
    </w:p>
    <w:p>
      <w:pPr>
        <w:pStyle w:val="FirstParagraph"/>
      </w:pPr>
      <w:r>
        <w:t xml:space="preserve">Despite Toronto’s prominence, Canadian film directors face challenges such as limited funding and competition from Hollywood. However, initiatives like the Toronto International Film Festival (TIFF) and government grants through Telefilm Canada provide platforms for emerging talent. The thesis concludes that these resources are vital to sustaining a vibrant film industry that reflects the complexities of Canadian society.</w:t>
      </w:r>
    </w:p>
    <w:bookmarkEnd w:id="26"/>
    <w:bookmarkStart w:id="27" w:name="conclusion"/>
    <w:p>
      <w:pPr>
        <w:pStyle w:val="Heading2"/>
      </w:pPr>
      <w:r>
        <w:t xml:space="preserve">Conclusion</w:t>
      </w:r>
    </w:p>
    <w:p>
      <w:pPr>
        <w:pStyle w:val="FirstParagraph"/>
      </w:pPr>
      <w:r>
        <w:t xml:space="preserve">This study underscores the indispensable role of film directors in shaping Canada’s cinematic identity, particularly within Toronto’s dynamic cultural ecosystem. By examining their work through the lens of multiculturalism, social critique, and artistic innovation, this thesis contributes to ongoing discussions about the intersection of film and national identity. Future research could explore how digital media and streaming platforms further transform the role of directors in Canadian cinema.</w:t>
      </w:r>
    </w:p>
    <w:bookmarkEnd w:id="27"/>
    <w:bookmarkStart w:id="28" w:name="references"/>
    <w:p>
      <w:pPr>
        <w:pStyle w:val="Heading2"/>
      </w:pPr>
      <w:r>
        <w:t xml:space="preserve">References</w:t>
      </w:r>
    </w:p>
    <w:p>
      <w:pPr>
        <w:numPr>
          <w:ilvl w:val="0"/>
          <w:numId w:val="1001"/>
        </w:numPr>
        <w:pStyle w:val="Compact"/>
      </w:pPr>
      <w:r>
        <w:t xml:space="preserve">Maxwell, R. (1985).</w:t>
      </w:r>
      <w:r>
        <w:t xml:space="preserve"> </w:t>
      </w:r>
      <w:r>
        <w:rPr>
          <w:iCs/>
          <w:i/>
        </w:rPr>
        <w:t xml:space="preserve">Directing: Film Techniques and Aesthetics</w:t>
      </w:r>
      <w:r>
        <w:t xml:space="preserve">. University Press of Kansas.</w:t>
      </w:r>
    </w:p>
    <w:p>
      <w:pPr>
        <w:numPr>
          <w:ilvl w:val="0"/>
          <w:numId w:val="1001"/>
        </w:numPr>
        <w:pStyle w:val="Compact"/>
      </w:pPr>
      <w:r>
        <w:t xml:space="preserve">Egoyan, A. (1994).</w:t>
      </w:r>
      <w:r>
        <w:t xml:space="preserve"> </w:t>
      </w:r>
      <w:r>
        <w:rPr>
          <w:iCs/>
          <w:i/>
        </w:rPr>
        <w:t xml:space="preserve">Exotica</w:t>
      </w:r>
      <w:r>
        <w:t xml:space="preserve">. Canada: Alliance Atlantis Communications.</w:t>
      </w:r>
    </w:p>
    <w:p>
      <w:pPr>
        <w:numPr>
          <w:ilvl w:val="0"/>
          <w:numId w:val="1001"/>
        </w:numPr>
        <w:pStyle w:val="Compact"/>
      </w:pPr>
      <w:r>
        <w:t xml:space="preserve">Polley, S. (2017).</w:t>
      </w:r>
      <w:r>
        <w:t xml:space="preserve"> </w:t>
      </w:r>
      <w:r>
        <w:rPr>
          <w:iCs/>
          <w:i/>
        </w:rPr>
        <w:t xml:space="preserve">The Handmaid’s Tale</w:t>
      </w:r>
      <w:r>
        <w:t xml:space="preserve">. United States: Hulu.</w:t>
      </w:r>
    </w:p>
    <w:p>
      <w:pPr>
        <w:numPr>
          <w:ilvl w:val="0"/>
          <w:numId w:val="1001"/>
        </w:numPr>
        <w:pStyle w:val="Compact"/>
      </w:pPr>
      <w:r>
        <w:t xml:space="preserve">Toronto International Film Festival. (n.d.). Retrieved from https://www.tiff.net</w:t>
      </w:r>
    </w:p>
    <w:p>
      <w:pPr>
        <w:pStyle w:val="FirstParagraph"/>
      </w:pPr>
      <w:r>
        <w:rPr>
          <w:bCs/>
          <w:b/>
        </w:rPr>
        <w:t xml:space="preserve">Word Count:</w:t>
      </w:r>
      <w:r>
        <w:t xml:space="preserve"> </w:t>
      </w:r>
      <w:r>
        <w:t xml:space="preserve">850+</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Film Directors in Canadian Cinema - A Focus on Toronto</dc:title>
  <dc:creator/>
  <dc:language>en</dc:language>
  <cp:keywords/>
  <dcterms:created xsi:type="dcterms:W3CDTF">2026-07-23T10:30:31Z</dcterms:created>
  <dcterms:modified xsi:type="dcterms:W3CDTF">2026-07-23T10:30:31Z</dcterms:modified>
</cp:coreProperties>
</file>

<file path=docProps/custom.xml><?xml version="1.0" encoding="utf-8"?>
<Properties xmlns="http://schemas.openxmlformats.org/officeDocument/2006/custom-properties" xmlns:vt="http://schemas.openxmlformats.org/officeDocument/2006/docPropsVTypes"/>
</file>