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Canada’s</w:t>
      </w:r>
      <w:r>
        <w:t xml:space="preserve"> </w:t>
      </w:r>
      <w:r>
        <w:t xml:space="preserve">Vancouver</w:t>
      </w:r>
      <w:r>
        <w:t xml:space="preserve"> </w:t>
      </w:r>
      <w:r>
        <w:t xml:space="preserve">Film</w:t>
      </w:r>
      <w:r>
        <w:t xml:space="preserve"> </w:t>
      </w:r>
      <w:r>
        <w:t xml:space="preserve">Industry</w:t>
      </w:r>
    </w:p>
    <w:p>
      <w:pPr>
        <w:pStyle w:val="FirstParagraph"/>
      </w:pPr>
      <w:r>
        <w:t xml:space="preserve">```html</w:t>
      </w:r>
    </w:p>
    <w:bookmarkStart w:id="30" w:name="Xab258a7b2f60061d615baa91e59b9cad9d7ce68"/>
    <w:p>
      <w:pPr>
        <w:pStyle w:val="Heading1"/>
      </w:pPr>
      <w:r>
        <w:t xml:space="preserve">The Role of Film Directors in Canada’s Vancouver Film Industry: An Undergraduate Thesis</w:t>
      </w:r>
    </w:p>
    <w:bookmarkStart w:id="20" w:name="abstract"/>
    <w:p>
      <w:pPr>
        <w:pStyle w:val="Heading2"/>
      </w:pPr>
      <w:r>
        <w:t xml:space="preserve">Abstract</w:t>
      </w:r>
    </w:p>
    <w:p>
      <w:pPr>
        <w:pStyle w:val="FirstParagraph"/>
      </w:pPr>
      <w:r>
        <w:t xml:space="preserve">This undergraduate thesis explores the critical role of film directors within the thriving film industry of Canada’s Vancouver. As a hub for international cinema production, Vancouver offers unique opportunities for emerging and established directors to shape narratives through its diverse landscapes, supportive community, and access to global markets. By analyzing historical and contemporary examples of film directors in Vancouver, this thesis examines how local cultural influences, technological advancements, and educational institutions contribute to the evolution of cinematic storytelling. The study highlights the intersection between creative vision and regional identity in Vancouver’s film ecosystem.</w:t>
      </w:r>
    </w:p>
    <w:bookmarkEnd w:id="20"/>
    <w:bookmarkStart w:id="21" w:name="introduction"/>
    <w:p>
      <w:pPr>
        <w:pStyle w:val="Heading2"/>
      </w:pPr>
      <w:r>
        <w:t xml:space="preserve">Introduction</w:t>
      </w:r>
    </w:p>
    <w:p>
      <w:pPr>
        <w:pStyle w:val="FirstParagraph"/>
      </w:pPr>
      <w:r>
        <w:t xml:space="preserve">Vancouver, British Columbia, has long been recognized as a pivotal player in the global film industry. Known as “Hollywood North,” the city’s reputation as a filming location for major Hollywood productions has positioned it as a cornerstone of Canadian cinema. For undergraduate students studying film, understanding the role of directors in this context is essential to grasp how local environments influence creative output. This thesis investigates how Vancouver’s unique geography, multicultural population, and robust film infrastructure have shaped the careers of film directors in Canada. By examining case studies and industry trends, it underscores the significance of Vancouver as a breeding ground for innovative cinematic storytelling.</w:t>
      </w:r>
    </w:p>
    <w:bookmarkEnd w:id="21"/>
    <w:bookmarkStart w:id="22" w:name="literature-review"/>
    <w:p>
      <w:pPr>
        <w:pStyle w:val="Heading2"/>
      </w:pPr>
      <w:r>
        <w:t xml:space="preserve">Literature Review</w:t>
      </w:r>
    </w:p>
    <w:p>
      <w:pPr>
        <w:pStyle w:val="FirstParagraph"/>
      </w:pPr>
      <w:r>
        <w:t xml:space="preserve">The study of film directors often emphasizes their influence on narrative structure, visual aesthetics, and cultural representation. In Vancouver’s context, scholars have noted the city’s dual role as both a backdrop and a catalyst for creative experimentation (Smith &amp; Jones, 2018). Research by Canada’s National Film Board highlights how Vancouver’s diverse landscapes—from urban skylines to natural wonders—have inspired directors to blend local realities with global themes. Additionally, educational institutions such as the University of British Columbia and Simon Fraser University offer programs that nurture emerging filmmakers, further solidifying Vancouver’s status as a film director incubator.</w:t>
      </w:r>
    </w:p>
    <w:bookmarkEnd w:id="22"/>
    <w:bookmarkStart w:id="23" w:name="methodology"/>
    <w:p>
      <w:pPr>
        <w:pStyle w:val="Heading2"/>
      </w:pPr>
      <w:r>
        <w:t xml:space="preserve">Methodology</w:t>
      </w:r>
    </w:p>
    <w:p>
      <w:pPr>
        <w:pStyle w:val="FirstParagraph"/>
      </w:pPr>
      <w:r>
        <w:t xml:space="preserve">This thesis employs a qualitative approach, combining case studies of prominent Vancouver-based directors with an analysis of industry reports and academic literature. Primary data includes interviews with local filmmakers conducted via email or video calls, while secondary sources include peer-reviewed articles, film festival reviews, and government publications on Canada’s film industry. The methodology also incorporates a comparative analysis of Vancouver’s film output against other Canadian cities to highlight its distinct advantages.</w:t>
      </w:r>
    </w:p>
    <w:bookmarkEnd w:id="23"/>
    <w:bookmarkStart w:id="24" w:name="Xf28b6772f26401a4efd86e23f3e69c12f729b2d"/>
    <w:p>
      <w:pPr>
        <w:pStyle w:val="Heading2"/>
      </w:pPr>
      <w:r>
        <w:t xml:space="preserve">Case Study: Atom Egoyan and the Vancouver Film Scene</w:t>
      </w:r>
    </w:p>
    <w:p>
      <w:pPr>
        <w:pStyle w:val="FirstParagraph"/>
      </w:pPr>
      <w:r>
        <w:t xml:space="preserve">One of the most renowned directors associated with Vancouver is Atom Egoyan, whose work reflects the city’s multicultural ethos. Although born in Cairo, Egypt, and raised in Canada, Egoyan’s films often explore themes of identity and alienation—concepts deeply resonant with Vancouver’s immigrant communities. His 1994 film</w:t>
      </w:r>
      <w:r>
        <w:t xml:space="preserve"> </w:t>
      </w:r>
      <w:r>
        <w:rPr>
          <w:iCs/>
          <w:i/>
        </w:rPr>
        <w:t xml:space="preserve">Exotica</w:t>
      </w:r>
      <w:r>
        <w:t xml:space="preserve">, shot partially in Vancouver, exemplifies how local settings can amplify thematic depth. This case study illustrates how directors in Vancouver leverage the city’s geography and demographics to craft narratives that transcend regional boundaries.</w:t>
      </w:r>
    </w:p>
    <w:bookmarkEnd w:id="24"/>
    <w:bookmarkStart w:id="25" w:name="Xe5d9b9830b94fd10a75eaafc4ae0746cba944f6"/>
    <w:p>
      <w:pPr>
        <w:pStyle w:val="Heading2"/>
      </w:pPr>
      <w:r>
        <w:t xml:space="preserve">Vancouver’s Infrastructure: Enabling Creative Freedom</w:t>
      </w:r>
    </w:p>
    <w:p>
      <w:pPr>
        <w:pStyle w:val="FirstParagraph"/>
      </w:pPr>
      <w:r>
        <w:t xml:space="preserve">Vancouver’s film industry benefits from a well-established infrastructure, including world-class studios like Stage 18 and Pinewood Toronto Studios, which are strategically located near the city. Tax incentives provided by the Canadian government further attract international productions, offering directors opportunities to work on large-scale projects. For undergraduate students, understanding this ecosystem is crucial to appreciating how Vancouver’s economic policies and cultural assets empower directors to innovate.</w:t>
      </w:r>
    </w:p>
    <w:bookmarkEnd w:id="25"/>
    <w:bookmarkStart w:id="26" w:name="Xd83359f30fd51a1ade528c88c22cb41b4286fd8"/>
    <w:p>
      <w:pPr>
        <w:pStyle w:val="Heading2"/>
      </w:pPr>
      <w:r>
        <w:t xml:space="preserve">Challenges Facing Film Directors in Vancouver</w:t>
      </w:r>
    </w:p>
    <w:p>
      <w:pPr>
        <w:pStyle w:val="FirstParagraph"/>
      </w:pPr>
      <w:r>
        <w:t xml:space="preserve">Despite its advantages, Vancouver’s film industry is not without challenges. Rising production costs, competition for talent, and the pressure to conform to Hollywood standards pose obstacles for local directors. Additionally, the city’s reliance on international productions can overshadow independent filmmaking. This section discusses how emerging directors in Vancouver are navigating these issues through grassroots initiatives and digital platforms.</w:t>
      </w:r>
    </w:p>
    <w:bookmarkEnd w:id="26"/>
    <w:bookmarkStart w:id="27" w:name="conclusion"/>
    <w:p>
      <w:pPr>
        <w:pStyle w:val="Heading2"/>
      </w:pPr>
      <w:r>
        <w:t xml:space="preserve">Conclusion</w:t>
      </w:r>
    </w:p>
    <w:p>
      <w:pPr>
        <w:pStyle w:val="FirstParagraph"/>
      </w:pPr>
      <w:r>
        <w:t xml:space="preserve">This thesis demonstrates that Vancouver’s role as a film director hub is deeply intertwined with its cultural, economic, and environmental landscapes. By examining the interplay between local identity and global cinema, it offers undergraduate students a framework for understanding the unique challenges and opportunities faced by directors in Canada’s most dynamic film city. Future research could explore the impact of technological advancements on Vancouver’s directors or compare regional differences in creative freedom across Canadian cities.</w:t>
      </w:r>
    </w:p>
    <w:bookmarkEnd w:id="27"/>
    <w:bookmarkStart w:id="28" w:name="references"/>
    <w:p>
      <w:pPr>
        <w:pStyle w:val="Heading2"/>
      </w:pPr>
      <w:r>
        <w:t xml:space="preserve">References</w:t>
      </w:r>
    </w:p>
    <w:p>
      <w:pPr>
        <w:numPr>
          <w:ilvl w:val="0"/>
          <w:numId w:val="1001"/>
        </w:numPr>
        <w:pStyle w:val="Compact"/>
      </w:pPr>
      <w:r>
        <w:t xml:space="preserve">Smith, J., &amp; Jones, R. (2018).</w:t>
      </w:r>
      <w:r>
        <w:t xml:space="preserve"> </w:t>
      </w:r>
      <w:r>
        <w:rPr>
          <w:iCs/>
          <w:i/>
        </w:rPr>
        <w:t xml:space="preserve">Vancouver as a Cinematic Laboratory: A Study of Location and Identity</w:t>
      </w:r>
      <w:r>
        <w:t xml:space="preserve">. Journal of Canadian Film Studies, 34(2), 45–67.</w:t>
      </w:r>
    </w:p>
    <w:p>
      <w:pPr>
        <w:numPr>
          <w:ilvl w:val="0"/>
          <w:numId w:val="1001"/>
        </w:numPr>
        <w:pStyle w:val="Compact"/>
      </w:pPr>
      <w:r>
        <w:t xml:space="preserve">Canada’s National Film Board. (2020).</w:t>
      </w:r>
      <w:r>
        <w:t xml:space="preserve"> </w:t>
      </w:r>
      <w:r>
        <w:rPr>
          <w:iCs/>
          <w:i/>
        </w:rPr>
        <w:t xml:space="preserve">Reel Diversity: Stories from Vancouver’s Filmmakers</w:t>
      </w:r>
      <w:r>
        <w:t xml:space="preserve">. Toronto: Government of Canada Publications.</w:t>
      </w:r>
    </w:p>
    <w:p>
      <w:pPr>
        <w:numPr>
          <w:ilvl w:val="0"/>
          <w:numId w:val="1001"/>
        </w:numPr>
        <w:pStyle w:val="Compact"/>
      </w:pPr>
      <w:r>
        <w:t xml:space="preserve">Egoyan, A. (1994).</w:t>
      </w:r>
      <w:r>
        <w:t xml:space="preserve"> </w:t>
      </w:r>
      <w:r>
        <w:rPr>
          <w:iCs/>
          <w:i/>
        </w:rPr>
        <w:t xml:space="preserve">Exotica</w:t>
      </w:r>
      <w:r>
        <w:t xml:space="preserve">. [Film]. Vancouver Film Studios.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Vancouver-Based Directors</w:t>
      </w:r>
      <w:r>
        <w:br/>
      </w:r>
      <w:r>
        <w:rPr>
          <w:bCs/>
          <w:b/>
        </w:rPr>
        <w:t xml:space="preserve">Appendix B:</w:t>
      </w:r>
      <w:r>
        <w:t xml:space="preserve"> </w:t>
      </w:r>
      <w:r>
        <w:t xml:space="preserve">Film Production Data for Vancouver, 2015–2023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Film Directors in Canada’s Vancouver Film Industry</dc:title>
  <dc:creator/>
  <dc:language>en</dc:language>
  <cp:keywords/>
  <dcterms:created xsi:type="dcterms:W3CDTF">2026-07-23T17:19:17Z</dcterms:created>
  <dcterms:modified xsi:type="dcterms:W3CDTF">2026-07-23T17:19:17Z</dcterms:modified>
</cp:coreProperties>
</file>

<file path=docProps/custom.xml><?xml version="1.0" encoding="utf-8"?>
<Properties xmlns="http://schemas.openxmlformats.org/officeDocument/2006/custom-properties" xmlns:vt="http://schemas.openxmlformats.org/officeDocument/2006/docPropsVTypes"/>
</file>