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Beijing's</w:t>
      </w:r>
      <w:r>
        <w:t xml:space="preserve"> </w:t>
      </w:r>
      <w:r>
        <w:t xml:space="preserve">Cinematic</w:t>
      </w:r>
      <w:r>
        <w:t xml:space="preserve"> </w:t>
      </w:r>
      <w:r>
        <w:t xml:space="preserve">Landscape</w:t>
      </w:r>
    </w:p>
    <w:p>
      <w:pPr>
        <w:pStyle w:val="FirstParagraph"/>
      </w:pPr>
      <w:r>
        <w:t xml:space="preserve">```html</w:t>
      </w:r>
    </w:p>
    <w:bookmarkStart w:id="30" w:name="X98442111b003c5105e7123f347f52009be17c28"/>
    <w:p>
      <w:pPr>
        <w:pStyle w:val="Heading1"/>
      </w:pPr>
      <w:r>
        <w:t xml:space="preserve">Undergraduate Thesis: The Role of Film Directors in China Beijing's Cinematic Landscape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Beijing University of Technology / Communication University of China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Film Directors within the context of China Beijing's unique cultural, historical, and socio-political environment. By analyzing the contributions of renowned directors such as Zhang Yimou and Chen Kaige, this study highlights how their artistic visions reflect both local traditions and global cinematic trends. The thesis argues that Film Directors in Beijing serve as cultural ambassadors, navigating state regulations while innovating storytelling techniques to resonate with both domestic audiences and international markets.</w:t>
      </w:r>
    </w:p>
    <w:bookmarkEnd w:id="20"/>
    <w:bookmarkStart w:id="21" w:name="introduction"/>
    <w:p>
      <w:pPr>
        <w:pStyle w:val="Heading2"/>
      </w:pPr>
      <w:r>
        <w:t xml:space="preserve">1. Introduction</w:t>
      </w:r>
    </w:p>
    <w:p>
      <w:pPr>
        <w:pStyle w:val="FirstParagraph"/>
      </w:pPr>
      <w:r>
        <w:t xml:space="preserve">Beijing, as the political, cultural, and educational capital of China, has long been a hub for cinematic innovation. The city's rich history—from imperial dynasties to modern urbanization—has provided fertile ground for Film Directors to explore themes of identity, tradition, and transformation. This Undergraduate Thesis examines how Beijing-based directors leverage their creative freedom within the constraints of China's film industry to produce works that are both commercially successful and artistically significant.</w:t>
      </w:r>
    </w:p>
    <w:bookmarkEnd w:id="21"/>
    <w:bookmarkStart w:id="22" w:name="Xed48c98971e35299ee597b74e30c2a8160c11a2"/>
    <w:p>
      <w:pPr>
        <w:pStyle w:val="Heading2"/>
      </w:pPr>
      <w:r>
        <w:t xml:space="preserve">2. Historical Context: Beijing as a Cinematic Capital</w:t>
      </w:r>
    </w:p>
    <w:p>
      <w:pPr>
        <w:pStyle w:val="FirstParagraph"/>
      </w:pPr>
      <w:r>
        <w:t xml:space="preserve">Beijing's role in Chinese cinema dates back to the early 20th century, with the establishment of institutions like the Beijing Film Academy (now part of Communication University of China). The city became a center for film production during the 1980s and 1990s, a period marked by Fifth Generation directors who challenged conventional narratives. Directors such as Zhang Yimou and Chen Kaige, both graduates of Beijing Film Academy, gained global acclaim for films like</w:t>
      </w:r>
      <w:r>
        <w:t xml:space="preserve"> </w:t>
      </w:r>
      <w:r>
        <w:rPr>
          <w:iCs/>
          <w:i/>
        </w:rPr>
        <w:t xml:space="preserve">Red Sorghum</w:t>
      </w:r>
      <w:r>
        <w:t xml:space="preserve"> </w:t>
      </w:r>
      <w:r>
        <w:t xml:space="preserve">(1987) and</w:t>
      </w:r>
      <w:r>
        <w:t xml:space="preserve"> </w:t>
      </w:r>
      <w:r>
        <w:rPr>
          <w:iCs/>
          <w:i/>
        </w:rPr>
        <w:t xml:space="preserve">Hong Kong: The Last Days</w:t>
      </w:r>
      <w:r>
        <w:t xml:space="preserve"> </w:t>
      </w:r>
      <w:r>
        <w:t xml:space="preserve">(1994), blending historical epics with avant-garde techniques.</w:t>
      </w:r>
    </w:p>
    <w:bookmarkEnd w:id="22"/>
    <w:bookmarkStart w:id="23" w:name="X4c4d028ba06084ced70b0b8c8dd1e6e56ba8384"/>
    <w:p>
      <w:pPr>
        <w:pStyle w:val="Heading2"/>
      </w:pPr>
      <w:r>
        <w:t xml:space="preserve">3. The Unique Challenges and Opportunities for Film Directors in Beijing</w:t>
      </w:r>
    </w:p>
    <w:p>
      <w:pPr>
        <w:pStyle w:val="FirstParagraph"/>
      </w:pPr>
      <w:r>
        <w:t xml:space="preserve">Film Directors in China Beijing operate within a complex framework of state censorship, market demands, and cultural preservation. While the Chinese government encourages films that promote national unity and social harmony, directors must also balance these expectations with artistic experimentation. For example, Zhang Yimou's</w:t>
      </w:r>
      <w:r>
        <w:t xml:space="preserve"> </w:t>
      </w:r>
      <w:r>
        <w:rPr>
          <w:iCs/>
          <w:i/>
        </w:rPr>
        <w:t xml:space="preserve">Hero</w:t>
      </w:r>
      <w:r>
        <w:t xml:space="preserve"> </w:t>
      </w:r>
      <w:r>
        <w:t xml:space="preserve">(2002) combined action choreography with philosophical themes of sacrifice, achieving both critical praise and box office success in Beijing and beyond.</w:t>
      </w:r>
    </w:p>
    <w:p>
      <w:pPr>
        <w:numPr>
          <w:ilvl w:val="0"/>
          <w:numId w:val="1001"/>
        </w:numPr>
        <w:pStyle w:val="Compact"/>
      </w:pPr>
      <w:r>
        <w:rPr>
          <w:bCs/>
          <w:b/>
        </w:rPr>
        <w:t xml:space="preserve">Censorship:</w:t>
      </w:r>
      <w:r>
        <w:t xml:space="preserve"> </w:t>
      </w:r>
      <w:r>
        <w:t xml:space="preserve">Directors often self-censor to avoid conflicts with state regulations, particularly regarding sensitive historical or political topics.</w:t>
      </w:r>
    </w:p>
    <w:p>
      <w:pPr>
        <w:numPr>
          <w:ilvl w:val="0"/>
          <w:numId w:val="1001"/>
        </w:numPr>
        <w:pStyle w:val="Compact"/>
      </w:pPr>
      <w:r>
        <w:rPr>
          <w:bCs/>
          <w:b/>
        </w:rPr>
        <w:t xml:space="preserve">Market Trends:</w:t>
      </w:r>
      <w:r>
        <w:t xml:space="preserve"> </w:t>
      </w:r>
      <w:r>
        <w:t xml:space="preserve">Beijing's film industry is influenced by the rise of streaming platforms like iQIYI and Youku, which demand content tailored to younger audiences.</w:t>
      </w:r>
    </w:p>
    <w:p>
      <w:pPr>
        <w:numPr>
          <w:ilvl w:val="0"/>
          <w:numId w:val="1001"/>
        </w:numPr>
        <w:pStyle w:val="Compact"/>
      </w:pPr>
      <w:r>
        <w:rPr>
          <w:bCs/>
          <w:b/>
        </w:rPr>
        <w:t xml:space="preserve">Cultural Preservation:</w:t>
      </w:r>
      <w:r>
        <w:t xml:space="preserve"> </w:t>
      </w:r>
      <w:r>
        <w:t xml:space="preserve">Directors frequently draw on Beijing's heritage—such as the Forbidden City or hutong neighborhoods—to create visually stunning narratives that celebrate local traditions.</w:t>
      </w:r>
    </w:p>
    <w:bookmarkEnd w:id="23"/>
    <w:bookmarkStart w:id="26" w:name="X8a2f19d6beba437202a2460e2c526018b4951ae"/>
    <w:p>
      <w:pPr>
        <w:pStyle w:val="Heading2"/>
      </w:pPr>
      <w:r>
        <w:t xml:space="preserve">4. Case Studies: Iconic Film Directors from Beijing</w:t>
      </w:r>
    </w:p>
    <w:p>
      <w:pPr>
        <w:pStyle w:val="FirstParagraph"/>
      </w:pPr>
      <w:r>
        <w:t xml:space="preserve">The following case studies illustrate how Beijing-based directors have shaped China's cinematic identity:</w:t>
      </w:r>
    </w:p>
    <w:bookmarkStart w:id="24" w:name="X0d2147b49777e78bcd6ad4d5f9ddfd97cb4c4ba"/>
    <w:p>
      <w:pPr>
        <w:pStyle w:val="Heading3"/>
      </w:pPr>
      <w:r>
        <w:t xml:space="preserve">4.1 Zhang Yimou: A Visionary of Tradition and Modernity</w:t>
      </w:r>
    </w:p>
    <w:p>
      <w:pPr>
        <w:pStyle w:val="FirstParagraph"/>
      </w:pPr>
      <w:r>
        <w:t xml:space="preserve">Zhang Yimou, a graduate of the Beijing Film Academy, is renowned for his visually striking films that juxtapose ancient Chinese aesthetics with modern sensibilities. His 2017 film</w:t>
      </w:r>
      <w:r>
        <w:t xml:space="preserve"> </w:t>
      </w:r>
      <w:r>
        <w:rPr>
          <w:iCs/>
          <w:i/>
        </w:rPr>
        <w:t xml:space="preserve">Shadow</w:t>
      </w:r>
      <w:r>
        <w:t xml:space="preserve">, shot entirely in black-and-white, reimagines the Warring States period through stylized cinematography. This work exemplifies how a Film Director in Beijing can merge historical themes with contemporary filmmaking techniques to appeal to global audiences.</w:t>
      </w:r>
    </w:p>
    <w:bookmarkEnd w:id="24"/>
    <w:bookmarkStart w:id="25" w:name="chen-kaige-bridging-cultural-narratives"/>
    <w:p>
      <w:pPr>
        <w:pStyle w:val="Heading3"/>
      </w:pPr>
      <w:r>
        <w:t xml:space="preserve">4.2 Chen Kaige: Bridging Cultural Narratives</w:t>
      </w:r>
    </w:p>
    <w:p>
      <w:pPr>
        <w:pStyle w:val="FirstParagraph"/>
      </w:pPr>
      <w:r>
        <w:t xml:space="preserve">Chen Kaige, another Beijing-trained director, has explored cross-cultural themes in films like</w:t>
      </w:r>
      <w:r>
        <w:t xml:space="preserve"> </w:t>
      </w:r>
      <w:r>
        <w:rPr>
          <w:iCs/>
          <w:i/>
        </w:rPr>
        <w:t xml:space="preserve">Farewell My Concubine</w:t>
      </w:r>
      <w:r>
        <w:t xml:space="preserve"> </w:t>
      </w:r>
      <w:r>
        <w:t xml:space="preserve">(1993). By focusing on the lives of Peking opera performers during China's turbulent 20th century, Chen Kaige highlights the intersection of personal and national history—a narrative style that resonates deeply with Beijing's historical consciousness.</w:t>
      </w:r>
    </w:p>
    <w:bookmarkEnd w:id="25"/>
    <w:bookmarkEnd w:id="26"/>
    <w:bookmarkStart w:id="27" w:name="X4c75ed8c2473f2ead3bd5564a81cd9cf36e323e"/>
    <w:p>
      <w:pPr>
        <w:pStyle w:val="Heading2"/>
      </w:pPr>
      <w:r>
        <w:t xml:space="preserve">5. The Impact of Beijing Film Festivals on Directorial Innovation</w:t>
      </w:r>
    </w:p>
    <w:p>
      <w:pPr>
        <w:pStyle w:val="FirstParagraph"/>
      </w:pPr>
      <w:r>
        <w:t xml:space="preserve">Beijing hosts several prestigious film festivals, including the China International Film Festival (CIFF), which provide a platform for emerging directors to showcase their work. These events foster collaboration between local and international filmmakers, enabling the exchange of ideas that push creative boundaries. For instance, recent films by Beijing-based directors have experimented with virtual reality and AI-generated storytelling, reflecting the city's position at the forefront of technological innovation in cinema.</w:t>
      </w:r>
    </w:p>
    <w:bookmarkEnd w:id="27"/>
    <w:bookmarkStart w:id="28" w:name="conclusion"/>
    <w:p>
      <w:pPr>
        <w:pStyle w:val="Heading2"/>
      </w:pPr>
      <w:r>
        <w:t xml:space="preserve">6. Conclusion</w:t>
      </w:r>
    </w:p>
    <w:p>
      <w:pPr>
        <w:pStyle w:val="FirstParagraph"/>
      </w:pPr>
      <w:r>
        <w:t xml:space="preserve">This Undergraduate Thesis underscores the pivotal role of Film Directors in Beijing as both cultural custodians and innovators. By navigating regulatory challenges while embracing new technologies, these directors continue to shape China's cinematic landscape. As Beijing evolves into a global creative hub, the contributions of its film directors will remain integral to preserving heritage, fostering dialogue, and redefining the future of storytelling in China and beyond.</w:t>
      </w:r>
    </w:p>
    <w:bookmarkEnd w:id="28"/>
    <w:bookmarkStart w:id="29" w:name="references"/>
    <w:p>
      <w:pPr>
        <w:pStyle w:val="Heading2"/>
      </w:pPr>
      <w:r>
        <w:t xml:space="preserve">References</w:t>
      </w:r>
    </w:p>
    <w:p>
      <w:pPr>
        <w:pStyle w:val="FirstParagraph"/>
      </w:pPr>
      <w:r>
        <w:rPr>
          <w:iCs/>
          <w:i/>
        </w:rPr>
        <w:t xml:space="preserve">Zhang Yimou: A Retrospective</w:t>
      </w:r>
      <w:r>
        <w:t xml:space="preserve">, Beijing Film Academy Press (2019)</w:t>
      </w:r>
      <w:r>
        <w:br/>
      </w:r>
      <w:r>
        <w:rPr>
          <w:iCs/>
          <w:i/>
        </w:rPr>
        <w:t xml:space="preserve">Chen Kaige's Cinematic Vision</w:t>
      </w:r>
      <w:r>
        <w:t xml:space="preserve">, Communication University of China Publications (2021)</w:t>
      </w:r>
      <w:r>
        <w:br/>
      </w:r>
      <w:r>
        <w:t xml:space="preserve">State Administration of Radio, Film, and Television. (2023).</w:t>
      </w:r>
      <w:r>
        <w:t xml:space="preserve"> </w:t>
      </w:r>
      <w:r>
        <w:rPr>
          <w:iCs/>
          <w:i/>
        </w:rPr>
        <w:t xml:space="preserve">Guidelines for Cultural Content Production in China</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China Beijing's Cinematic Landscape</dc:title>
  <dc:creator/>
  <dc:language>en</dc:language>
  <cp:keywords/>
  <dcterms:created xsi:type="dcterms:W3CDTF">2026-07-21T07:28:35Z</dcterms:created>
  <dcterms:modified xsi:type="dcterms:W3CDTF">2026-07-21T07:28:35Z</dcterms:modified>
</cp:coreProperties>
</file>

<file path=docProps/custom.xml><?xml version="1.0" encoding="utf-8"?>
<Properties xmlns="http://schemas.openxmlformats.org/officeDocument/2006/custom-properties" xmlns:vt="http://schemas.openxmlformats.org/officeDocument/2006/docPropsVTypes"/>
</file>