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within</w:t>
      </w:r>
      <w:r>
        <w:t xml:space="preserve"> </w:t>
      </w:r>
      <w:r>
        <w:t xml:space="preserve">France</w:t>
      </w:r>
      <w:r>
        <w:t xml:space="preserve"> </w:t>
      </w:r>
      <w:r>
        <w:t xml:space="preserve">Lyon</w:t>
      </w:r>
    </w:p>
    <w:p>
      <w:pPr>
        <w:pStyle w:val="FirstParagraph"/>
      </w:pPr>
      <w:r>
        <w:t xml:space="preserve">```html</w:t>
      </w:r>
    </w:p>
    <w:bookmarkStart w:id="27" w:name="X060528d815c545558a9ef512c6415f4a5935945"/>
    <w:p>
      <w:pPr>
        <w:pStyle w:val="Heading1"/>
      </w:pPr>
      <w:r>
        <w:t xml:space="preserve">Undergraduate Thesis: The Role of the Film Director in Contemporary Cinema within France Lyon</w:t>
      </w:r>
    </w:p>
    <w:bookmarkStart w:id="20" w:name="abstract"/>
    <w:p>
      <w:pPr>
        <w:pStyle w:val="Heading2"/>
      </w:pPr>
      <w:r>
        <w:t xml:space="preserve">Abstract</w:t>
      </w:r>
    </w:p>
    <w:p>
      <w:pPr>
        <w:pStyle w:val="FirstParagraph"/>
      </w:pPr>
      <w:r>
        <w:t xml:space="preserve">This Undergraduate Thesis explores the multifaceted role of a Film Director in shaping contemporary cinematic narratives, with a specific focus on the cultural and artistic landscape of France Lyon. By examining the interplay between regional identity, creative expression, and global film trends, this document analyzes how directors from or connected to Lyon contribute to both local and international cinema. Through case studies of notable filmmakers in the region and an evaluation of their thematic influences, this work highlights how a Film Director’s vision is deeply rooted in their environment while transcending geographic boundaries. The study concludes with recommendations for integrating Lyon’s unique cinematic heritage into academic curricula and industry practices.</w:t>
      </w:r>
    </w:p>
    <w:bookmarkEnd w:id="20"/>
    <w:bookmarkStart w:id="21" w:name="introduction"/>
    <w:p>
      <w:pPr>
        <w:pStyle w:val="Heading2"/>
      </w:pPr>
      <w:r>
        <w:t xml:space="preserve">Introduction</w:t>
      </w:r>
    </w:p>
    <w:p>
      <w:pPr>
        <w:pStyle w:val="FirstParagraph"/>
      </w:pPr>
      <w:r>
        <w:t xml:space="preserve">The Film Director stands at the nexus of storytelling, visual artistry, and cultural commentary. In France Lyon, a city renowned for its rich history in the arts and sciences, directors have long leveraged their surroundings to craft films that reflect both local identity and universal themes. This Undergraduate Thesis seeks to contextualize the role of the Film Director within this vibrant region, emphasizing how Lyon’s architectural heritage, multicultural population, and film festivals (such as the Festival International du Film de Lyon) create a dynamic environment for cinematic innovation. By focusing on France Lyon, this study bridges academic inquiry with practical insights into how regional contexts shape creative output.</w:t>
      </w:r>
    </w:p>
    <w:bookmarkEnd w:id="21"/>
    <w:bookmarkStart w:id="22" w:name="X947db9dc4113648360381043b25b7767541f8f4"/>
    <w:p>
      <w:pPr>
        <w:pStyle w:val="Heading2"/>
      </w:pPr>
      <w:r>
        <w:t xml:space="preserve">Historical Context of Cinema in France Lyon</w:t>
      </w:r>
    </w:p>
    <w:p>
      <w:pPr>
        <w:pStyle w:val="FirstParagraph"/>
      </w:pPr>
      <w:r>
        <w:t xml:space="preserve">Lyon’s association with film dates back to the early 20th century, when its industrial and intellectual roots fostered a climate conducive to artistic experimentation. The city’s proximity to Paris, coupled with its own distinct cultural ethos, has made it a breeding ground for filmmakers who blend regional authenticity with avant-garde techniques. Directors such as</w:t>
      </w:r>
      <w:r>
        <w:t xml:space="preserve"> </w:t>
      </w:r>
      <w:r>
        <w:rPr>
          <w:bCs/>
          <w:b/>
        </w:rPr>
        <w:t xml:space="preserve">Xavier Beauvois</w:t>
      </w:r>
      <w:r>
        <w:t xml:space="preserve"> </w:t>
      </w:r>
      <w:r>
        <w:t xml:space="preserve">(known for films like *The Secret of the Grain*) and</w:t>
      </w:r>
      <w:r>
        <w:t xml:space="preserve"> </w:t>
      </w:r>
      <w:r>
        <w:rPr>
          <w:bCs/>
          <w:b/>
        </w:rPr>
        <w:t xml:space="preserve">Sophie Fillier</w:t>
      </w:r>
      <w:r>
        <w:t xml:space="preserve"> </w:t>
      </w:r>
      <w:r>
        <w:t xml:space="preserve">have drawn inspiration from Lyon’s landscapes and social fabric, embedding local narratives into their work. This thesis investigates how historical influences, such as Lyon’s role in French cinema during the New Wave era, continue to inform contemporary directors’ approaches.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textual analysis of films by Lyon-based directors with interviews and archival materials. Primary sources include director statements, film scripts, and reviews from French cinema journals. Secondary sources encompass academic articles on regional cinema and historical records of Lyon’s film industry. By focusing on case studies such as</w:t>
      </w:r>
      <w:r>
        <w:t xml:space="preserve"> </w:t>
      </w:r>
      <w:r>
        <w:rPr>
          <w:bCs/>
          <w:b/>
        </w:rPr>
        <w:t xml:space="preserve">Julien Leclercq</w:t>
      </w:r>
      <w:r>
        <w:t xml:space="preserve">’s *Les Enfants du Soleil* (2017), which critiques social inequality in France, the study illustrates how a Film Director’s thematic choices are influenced by their immediate environment. The analysis also considers the role of Lyon’s film institutions, such as</w:t>
      </w:r>
      <w:r>
        <w:t xml:space="preserve"> </w:t>
      </w:r>
      <w:r>
        <w:rPr>
          <w:bCs/>
          <w:b/>
        </w:rPr>
        <w:t xml:space="preserve">Lyon Cinéma</w:t>
      </w:r>
      <w:r>
        <w:t xml:space="preserve">, in nurturing emerging talent.</w:t>
      </w:r>
    </w:p>
    <w:bookmarkEnd w:id="23"/>
    <w:bookmarkStart w:id="24" w:name="X0a46b42132ec7c31d1c27cda7085468e6c6ac4a"/>
    <w:p>
      <w:pPr>
        <w:pStyle w:val="Heading2"/>
      </w:pPr>
      <w:r>
        <w:t xml:space="preserve">Case Study: Regional Identity and Cinematic Vision</w:t>
      </w:r>
    </w:p>
    <w:p>
      <w:pPr>
        <w:pStyle w:val="FirstParagraph"/>
      </w:pPr>
      <w:r>
        <w:t xml:space="preserve">One of the most compelling aspects of a Film Director’s work in France Lyon is their ability to translate regional identity into global narratives. For instance, director</w:t>
      </w:r>
      <w:r>
        <w:t xml:space="preserve"> </w:t>
      </w:r>
      <w:r>
        <w:rPr>
          <w:bCs/>
          <w:b/>
        </w:rPr>
        <w:t xml:space="preserve">Maud Rasmussen</w:t>
      </w:r>
      <w:r>
        <w:t xml:space="preserve">, whose film *La Lumière des Étoiles* (2019) explores the lives of immigrant communities in Lyon, exemplifies how local stories can resonate internationally. The thesis argues that directors from Lyon often employ visual motifs—such as the juxtaposition of ancient architecture with modern urban sprawl—to symbolize cultural duality. These choices reflect not only personal experience but also a broader engagement with France’s evolving social landscape.</w:t>
      </w:r>
    </w:p>
    <w:bookmarkEnd w:id="24"/>
    <w:bookmarkStart w:id="25" w:name="challenges-and-opportunities"/>
    <w:p>
      <w:pPr>
        <w:pStyle w:val="Heading2"/>
      </w:pPr>
      <w:r>
        <w:t xml:space="preserve">Challenges and Opportunities</w:t>
      </w:r>
    </w:p>
    <w:p>
      <w:pPr>
        <w:pStyle w:val="FirstParagraph"/>
      </w:pPr>
      <w:r>
        <w:t xml:space="preserve">While Lyon offers a fertile ground for cinematic creativity, directors face challenges such as limited funding for independent projects and competition from Paris-based institutions. However, the city’s film festivals and collaborative networks provide platforms for exposure. This thesis highlights initiatives like</w:t>
      </w:r>
      <w:r>
        <w:t xml:space="preserve"> </w:t>
      </w:r>
      <w:r>
        <w:rPr>
          <w:bCs/>
          <w:b/>
        </w:rPr>
        <w:t xml:space="preserve">The Lyon Film Collective</w:t>
      </w:r>
      <w:r>
        <w:t xml:space="preserve">, which supports emerging directors through workshops and mentorship programs. The role of a Film Director in France Lyon is thus not only one of artistic expression but also of community engagement, as creators navigate local constraints to contribute to the global cinematic dialogue.</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underscores the significance of the Film Director within France Lyon’s cultural framework. By examining their work through historical, thematic, and institutional lenses, it becomes evident that directors from this region are both products of their environment and innovators who challenge cinematic conventions. To further support this field, the thesis recommends integrating regional film studies into university curricula in Lyon, fostering partnerships between local filmmakers and academic institutions, and expanding funding for independent cinema projects. Such steps would ensure that the legacy of Lyon’s Film Directors continues to thrive as a vital part of France’s artistic heritage.</w:t>
      </w:r>
    </w:p>
    <w:p>
      <w:pPr>
        <w:pStyle w:val="BodyText"/>
      </w:pPr>
      <w:r>
        <w:rPr>
          <w:iCs/>
          <w:i/>
        </w:rPr>
        <w:t xml:space="preserve">Author: [Your Name]</w:t>
      </w:r>
      <w:r>
        <w:br/>
      </w:r>
      <w:r>
        <w:rPr>
          <w:iCs/>
          <w:i/>
        </w:rPr>
        <w:t xml:space="preserve">Institution: Université Claude Bernard Lyon 1</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Contemporary Cinema within France Lyon</dc:title>
  <dc:creator/>
  <dc:language>en</dc:language>
  <cp:keywords/>
  <dcterms:created xsi:type="dcterms:W3CDTF">2026-07-23T11:47:39Z</dcterms:created>
  <dcterms:modified xsi:type="dcterms:W3CDTF">2026-07-23T11:47:39Z</dcterms:modified>
</cp:coreProperties>
</file>

<file path=docProps/custom.xml><?xml version="1.0" encoding="utf-8"?>
<Properties xmlns="http://schemas.openxmlformats.org/officeDocument/2006/custom-properties" xmlns:vt="http://schemas.openxmlformats.org/officeDocument/2006/docPropsVTypes"/>
</file>