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India's</w:t>
      </w:r>
      <w:r>
        <w:t xml:space="preserve"> </w:t>
      </w:r>
      <w:r>
        <w:t xml:space="preserve">Mumbai</w:t>
      </w:r>
      <w:r>
        <w:t xml:space="preserve"> </w:t>
      </w:r>
      <w:r>
        <w:t xml:space="preserve">Film</w:t>
      </w:r>
      <w:r>
        <w:t xml:space="preserve"> </w:t>
      </w:r>
      <w:r>
        <w:t xml:space="preserve">Industry</w:t>
      </w:r>
    </w:p>
    <w:p>
      <w:pPr>
        <w:pStyle w:val="FirstParagraph"/>
      </w:pPr>
      <w:r>
        <w:t xml:space="preserve">```html</w:t>
      </w:r>
    </w:p>
    <w:bookmarkStart w:id="30" w:name="X77584e8d93b39205c6f0e534415e94f55c1b30d"/>
    <w:p>
      <w:pPr>
        <w:pStyle w:val="Heading1"/>
      </w:pPr>
      <w:r>
        <w:t xml:space="preserve">Undergraduate Thesis: The Role of Film Directors in India's Mumbai Film Industry</w:t>
      </w:r>
    </w:p>
    <w:bookmarkStart w:id="20" w:name="abstract"/>
    <w:p>
      <w:pPr>
        <w:pStyle w:val="Heading2"/>
      </w:pPr>
      <w:r>
        <w:t xml:space="preserve">Abstract</w:t>
      </w:r>
    </w:p>
    <w:p>
      <w:pPr>
        <w:pStyle w:val="FirstParagraph"/>
      </w:pPr>
      <w:r>
        <w:t xml:space="preserve">This Undergraduate Thesis explores the pivotal role of film directors in shaping the cinematic landscape of Mumbai, India. As the heart of Indian cinema, Mumbai (commonly referred to as Bollywood) has produced iconic directors whose creative visions and technical expertise have defined generations of storytelling. This document examines the evolution of film direction in Mumbai, highlights key directors and their contributions, analyzes challenges faced by modern filmmakers in this competitive environment, and proposes strategies for nurturing emerging talent. By focusing on India Mumbai’s unique cultural dynamics, this thesis underscores the importance of film directors as both artists and cultural ambassadors.</w:t>
      </w:r>
    </w:p>
    <w:bookmarkEnd w:id="20"/>
    <w:bookmarkStart w:id="21" w:name="introduction"/>
    <w:p>
      <w:pPr>
        <w:pStyle w:val="Heading2"/>
      </w:pPr>
      <w:r>
        <w:t xml:space="preserve">Introduction</w:t>
      </w:r>
    </w:p>
    <w:p>
      <w:pPr>
        <w:pStyle w:val="FirstParagraph"/>
      </w:pPr>
      <w:r>
        <w:t xml:space="preserve">Mumbai holds a distinct position in India’s creative industry as the epicenter of Bollywood, the world's largest film production center. The city’s vibrant ecosystem—comprising studios, theaters, and post-production facilities—has fostered generations of filmmakers who have shaped national and international cinema. Film directors in Mumbai are not merely storytellers; they are architects of cultural narratives that reflect societal values, aspirations, and conflicts. This Undergraduate Thesis delves into the journey of film directors in India Mumbai, emphasizing their role as innovators, critics, and custodians of cinematic tradition.</w:t>
      </w:r>
    </w:p>
    <w:bookmarkEnd w:id="21"/>
    <w:bookmarkStart w:id="22" w:name="evolution-of-film-direction-in-mumbai"/>
    <w:p>
      <w:pPr>
        <w:pStyle w:val="Heading2"/>
      </w:pPr>
      <w:r>
        <w:t xml:space="preserve">Evolution of Film Direction in Mumbai</w:t>
      </w:r>
    </w:p>
    <w:p>
      <w:pPr>
        <w:pStyle w:val="FirstParagraph"/>
      </w:pPr>
      <w:r>
        <w:t xml:space="preserve">The history of film direction in Mumbai dates back to the early 20th century when filmmakers like Dadasaheb Phalke pioneered Indian cinema. Over the decades, directors such as Raj Kapoor, Satyajit Ray, and Yash Chopra redefined storytelling techniques and visual aesthetics. The advent of digital technology in the 21st century has further transformed Mumbai’s film industry, enabling directors to experiment with formats like web series, virtual reality (VR), and interactive films.</w:t>
      </w:r>
    </w:p>
    <w:p>
      <w:pPr>
        <w:pStyle w:val="BodyText"/>
      </w:pPr>
      <w:r>
        <w:t xml:space="preserve">Mumbai’s film directors have consistently blended traditional narratives with contemporary themes, addressing issues such as urbanization, gender equality, and globalization. Their work reflects the city’s eclectic identity—where ancient traditions coexist with modernity—and resonates with both local and global audiences.</w:t>
      </w:r>
    </w:p>
    <w:bookmarkEnd w:id="22"/>
    <w:bookmarkStart w:id="25" w:name="X402e87fff3db51d0281f0c20d8de4438f51dc1b"/>
    <w:p>
      <w:pPr>
        <w:pStyle w:val="Heading2"/>
      </w:pPr>
      <w:r>
        <w:t xml:space="preserve">Case Studies: Iconic Film Directors from Mumbai</w:t>
      </w:r>
    </w:p>
    <w:bookmarkStart w:id="23" w:name="zoya-akhtar"/>
    <w:p>
      <w:pPr>
        <w:pStyle w:val="Heading3"/>
      </w:pPr>
      <w:r>
        <w:t xml:space="preserve">1. Zoya Akhtar</w:t>
      </w:r>
    </w:p>
    <w:p>
      <w:pPr>
        <w:pStyle w:val="FirstParagraph"/>
      </w:pPr>
      <w:r>
        <w:t xml:space="preserve">Zoya Akhtar, a trailblazer in Mumbai’s film industry, is renowned for her introspective storytelling and nuanced character portrayals. Films like</w:t>
      </w:r>
      <w:r>
        <w:t xml:space="preserve"> </w:t>
      </w:r>
      <w:r>
        <w:rPr>
          <w:iCs/>
          <w:i/>
        </w:rPr>
        <w:t xml:space="preserve">Dil Dosti Dance</w:t>
      </w:r>
      <w:r>
        <w:t xml:space="preserve"> </w:t>
      </w:r>
      <w:r>
        <w:t xml:space="preserve">(2011) and</w:t>
      </w:r>
      <w:r>
        <w:t xml:space="preserve"> </w:t>
      </w:r>
      <w:r>
        <w:rPr>
          <w:iCs/>
          <w:i/>
        </w:rPr>
        <w:t xml:space="preserve">Gully Boy</w:t>
      </w:r>
      <w:r>
        <w:t xml:space="preserve"> </w:t>
      </w:r>
      <w:r>
        <w:t xml:space="preserve">(2019) have challenged stereotypes about class mobility and youth culture in India. Her work exemplifies how Mumbai-based directors leverage the city’s diversity to create narratives that are both personal and universal.</w:t>
      </w:r>
    </w:p>
    <w:bookmarkEnd w:id="23"/>
    <w:bookmarkStart w:id="24" w:name="anurag-kashyap"/>
    <w:p>
      <w:pPr>
        <w:pStyle w:val="Heading3"/>
      </w:pPr>
      <w:r>
        <w:t xml:space="preserve">2. Anurag Kashyap</w:t>
      </w:r>
    </w:p>
    <w:p>
      <w:pPr>
        <w:pStyle w:val="FirstParagraph"/>
      </w:pPr>
      <w:r>
        <w:t xml:space="preserve">Anurag Kashyap is another prominent figure whose gritty, genre-defying films have redefined Bollywood’s aesthetic. Works like</w:t>
      </w:r>
      <w:r>
        <w:t xml:space="preserve"> </w:t>
      </w:r>
      <w:r>
        <w:rPr>
          <w:iCs/>
          <w:i/>
        </w:rPr>
        <w:t xml:space="preserve">Gangster</w:t>
      </w:r>
      <w:r>
        <w:t xml:space="preserve"> </w:t>
      </w:r>
      <w:r>
        <w:t xml:space="preserve">(2006) and</w:t>
      </w:r>
      <w:r>
        <w:t xml:space="preserve"> </w:t>
      </w:r>
      <w:r>
        <w:rPr>
          <w:iCs/>
          <w:i/>
        </w:rPr>
        <w:t xml:space="preserve">Mumbai Meri Jaan</w:t>
      </w:r>
      <w:r>
        <w:t xml:space="preserve"> </w:t>
      </w:r>
      <w:r>
        <w:t xml:space="preserve">(2013) confront themes of corruption, identity, and social justice. Kashyap’s collaboration with Mumbai’s underground film circuit highlights the city’s role as a crucible for experimental cinema.</w:t>
      </w:r>
    </w:p>
    <w:bookmarkEnd w:id="24"/>
    <w:bookmarkEnd w:id="25"/>
    <w:bookmarkStart w:id="26" w:name="Xcb1346676083655230aa5be9128e90f44bdf24f"/>
    <w:p>
      <w:pPr>
        <w:pStyle w:val="Heading2"/>
      </w:pPr>
      <w:r>
        <w:t xml:space="preserve">Challenges Faced by Film Directors in India Mumbai</w:t>
      </w:r>
    </w:p>
    <w:p>
      <w:pPr>
        <w:pStyle w:val="FirstParagraph"/>
      </w:pPr>
      <w:r>
        <w:t xml:space="preserve">Despite its creative vibrancy, Mumbai’s film industry presents unique challenges for directors. Financial constraints, particularly for independent filmmakers, often limit access to resources such as high-quality equipment and experienced crews. Additionally, the pressure to conform to commercial expectations can stifle artistic experimentation.</w:t>
      </w:r>
    </w:p>
    <w:p>
      <w:pPr>
        <w:pStyle w:val="BodyText"/>
      </w:pPr>
      <w:r>
        <w:t xml:space="preserve">Censorship and regulatory hurdles also pose obstacles. The Film Certification Appellate Tribunal (FCAT) in Mumbai enforces strict guidelines, which sometimes clash with directors’ creative visions. Moreover, gender and caste biases persist in casting decisions and funding allocation, marginalizing underrepresented voices.</w:t>
      </w:r>
    </w:p>
    <w:bookmarkEnd w:id="26"/>
    <w:bookmarkStart w:id="27" w:name="opportunities-for-aspiring-directors"/>
    <w:p>
      <w:pPr>
        <w:pStyle w:val="Heading2"/>
      </w:pPr>
      <w:r>
        <w:t xml:space="preserve">Opportunities for Aspiring Directors</w:t>
      </w:r>
    </w:p>
    <w:p>
      <w:pPr>
        <w:pStyle w:val="FirstParagraph"/>
      </w:pPr>
      <w:r>
        <w:t xml:space="preserve">Mumbai offers unparalleled opportunities for aspiring filmmakers. Institutions like the Film and Television Institute of India (FTII) in Pune—though not based in Mumbai—collaborate with Mumbai’s production houses to train new talent. Additionally, digital platforms such as Netflix and Amazon Prime Video have opened avenues for directors to reach global audiences through OTT content.</w:t>
      </w:r>
    </w:p>
    <w:p>
      <w:pPr>
        <w:pStyle w:val="BodyText"/>
      </w:pPr>
      <w:r>
        <w:t xml:space="preserve">Initiatives like the Mumbai Film Festival and government grants for independent cinema further support emerging filmmakers. Directors are also leveraging social media to build personal brands, engage with audiences, and secure funding through crowdfunding platforms.</w:t>
      </w:r>
    </w:p>
    <w:bookmarkEnd w:id="27"/>
    <w:bookmarkStart w:id="28" w:name="recommendations-for-the-future"/>
    <w:p>
      <w:pPr>
        <w:pStyle w:val="Heading2"/>
      </w:pPr>
      <w:r>
        <w:t xml:space="preserve">Recommendations for the Future</w:t>
      </w:r>
    </w:p>
    <w:p>
      <w:pPr>
        <w:pStyle w:val="FirstParagraph"/>
      </w:pPr>
      <w:r>
        <w:t xml:space="preserve">To sustain Mumbai’s status as a global film hub, stakeholders must prioritize the following:</w:t>
      </w:r>
    </w:p>
    <w:p>
      <w:pPr>
        <w:numPr>
          <w:ilvl w:val="0"/>
          <w:numId w:val="1001"/>
        </w:numPr>
        <w:pStyle w:val="Compact"/>
      </w:pPr>
      <w:r>
        <w:rPr>
          <w:bCs/>
          <w:b/>
        </w:rPr>
        <w:t xml:space="preserve">Invest in Film Education:</w:t>
      </w:r>
      <w:r>
        <w:t xml:space="preserve"> </w:t>
      </w:r>
      <w:r>
        <w:t xml:space="preserve">Expand access to affordable film schools and workshops in Mumbai to nurture technical and creative skills.</w:t>
      </w:r>
    </w:p>
    <w:p>
      <w:pPr>
        <w:numPr>
          <w:ilvl w:val="0"/>
          <w:numId w:val="1001"/>
        </w:numPr>
        <w:pStyle w:val="Compact"/>
      </w:pPr>
      <w:r>
        <w:rPr>
          <w:bCs/>
          <w:b/>
        </w:rPr>
        <w:t xml:space="preserve">Promote Diversity:</w:t>
      </w:r>
      <w:r>
        <w:t xml:space="preserve"> </w:t>
      </w:r>
      <w:r>
        <w:t xml:space="preserve">Encourage representation of marginalized communities through funding schemes and mentorship programs.</w:t>
      </w:r>
    </w:p>
    <w:p>
      <w:pPr>
        <w:numPr>
          <w:ilvl w:val="0"/>
          <w:numId w:val="1001"/>
        </w:numPr>
        <w:pStyle w:val="Compact"/>
      </w:pPr>
      <w:r>
        <w:rPr>
          <w:bCs/>
          <w:b/>
        </w:rPr>
        <w:t xml:space="preserve">Foster Innovation:</w:t>
      </w:r>
      <w:r>
        <w:t xml:space="preserve"> </w:t>
      </w:r>
      <w:r>
        <w:t xml:space="preserve">Support experimentation with new technologies, such as AI-driven editing tools or immersive storytelling formats.</w:t>
      </w:r>
    </w:p>
    <w:bookmarkEnd w:id="28"/>
    <w:bookmarkStart w:id="29" w:name="conclusion"/>
    <w:p>
      <w:pPr>
        <w:pStyle w:val="Heading2"/>
      </w:pPr>
      <w:r>
        <w:t xml:space="preserve">Conclusion</w:t>
      </w:r>
    </w:p>
    <w:p>
      <w:pPr>
        <w:pStyle w:val="FirstParagraph"/>
      </w:pPr>
      <w:r>
        <w:t xml:space="preserve">The film directors of India Mumbai are custodians of a dynamic tradition that merges artistry with cultural commentary. Their work not only entertains but also reflects and shapes societal change. As this Undergraduate Thesis demonstrates, the challenges and opportunities faced by Mumbai’s filmmakers are intertwined with the city’s identity as a global creative powerhouse. By investing in their growth, India can ensure that its cinematic legacy continues to inspire future generations of directors.</w:t>
      </w:r>
    </w:p>
    <w:p>
      <w:pPr>
        <w:pStyle w:val="BodyText"/>
      </w:pPr>
      <w:r>
        <w:rPr>
          <w:bCs/>
          <w:b/>
        </w:rPr>
        <w:t xml:space="preserve">Keywords:</w:t>
      </w:r>
      <w:r>
        <w:t xml:space="preserve"> </w:t>
      </w:r>
      <w:r>
        <w:t xml:space="preserve">Undergraduate Thesis, Film Director, India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India's Mumbai Film Industry</dc:title>
  <dc:creator/>
  <dc:language>en</dc:language>
  <cp:keywords/>
  <dcterms:created xsi:type="dcterms:W3CDTF">2026-07-23T14:40:47Z</dcterms:created>
  <dcterms:modified xsi:type="dcterms:W3CDTF">2026-07-23T14:40:47Z</dcterms:modified>
</cp:coreProperties>
</file>

<file path=docProps/custom.xml><?xml version="1.0" encoding="utf-8"?>
<Properties xmlns="http://schemas.openxmlformats.org/officeDocument/2006/custom-properties" xmlns:vt="http://schemas.openxmlformats.org/officeDocument/2006/docPropsVTypes"/>
</file>