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204e2961f54483d209d5c4107e14621428a7a23"/>
    <w:p>
      <w:pPr>
        <w:pStyle w:val="Heading1"/>
      </w:pPr>
      <w:r>
        <w:t xml:space="preserve">Undergraduate Thesis: The Role of Film Directors in Shaping Cultural Identity in Israel Tel Aviv</w:t>
      </w:r>
    </w:p>
    <w:p>
      <w:pPr>
        <w:pStyle w:val="FirstParagraph"/>
      </w:pPr>
      <w:r>
        <w:rPr>
          <w:bCs/>
          <w:b/>
        </w:rPr>
        <w:t xml:space="preserve">Submitted by:</w:t>
      </w:r>
      <w:r>
        <w:t xml:space="preserve"> </w:t>
      </w:r>
      <w:r>
        <w:t xml:space="preserve">[Your Name]</w:t>
      </w:r>
      <w:r>
        <w:br/>
      </w:r>
      <w:r>
        <w:rPr>
          <w:bCs/>
          <w:b/>
        </w:rPr>
        <w:t xml:space="preserve">Affiliation:</w:t>
      </w:r>
      <w:r>
        <w:t xml:space="preserve"> </w:t>
      </w:r>
      <w:r>
        <w:t xml:space="preserve">Faculty of Arts, Tel Aviv University</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significance of Film Directors in Israel Tel Aviv, a city renowned for its vibrant cultural scene and historical role in Israeli cinema. Through an analysis of key directors, their cinematic contributions, and the socio-political context of Tel Aviv, this thesis argues that Film Directors in Tel Aviv have become pivotal figures in shaping both local and national narratives. The study combines theoretical frameworks with case studies to examine how these creators navigate cultural diversity, technological innovation, and the unique identity of Israel's largest city.</w:t>
      </w:r>
    </w:p>
    <w:bookmarkEnd w:id="20"/>
    <w:bookmarkStart w:id="21" w:name="introduction"/>
    <w:p>
      <w:pPr>
        <w:pStyle w:val="Heading2"/>
      </w:pPr>
      <w:r>
        <w:t xml:space="preserve">Introduction</w:t>
      </w:r>
    </w:p>
    <w:p>
      <w:pPr>
        <w:pStyle w:val="FirstParagraph"/>
      </w:pPr>
      <w:r>
        <w:t xml:space="preserve">Tel Aviv, a bustling metropolis on Israel's Mediterranean coast, has long been a nexus for artistic experimentation and cultural exchange. As the heart of Israel's film industry, it has produced filmmakers whose work reflects the complexities of modern Israeli society. This thesis investigates how Film Directors in Tel Aviv have leveraged their creative vision to address themes such as identity, memory, and globalization while contributing to Israel's cinematic legacy. By focusing on this specific geographic and cultural context—Israel Tel Aviv—the study highlights the unique challenges and opportunities faced by directors working within this dynamic environment.</w:t>
      </w:r>
    </w:p>
    <w:bookmarkEnd w:id="21"/>
    <w:bookmarkStart w:id="22" w:name="X790af8567faefde819a527cf716bf4328e75b9a"/>
    <w:p>
      <w:pPr>
        <w:pStyle w:val="Heading2"/>
      </w:pPr>
      <w:r>
        <w:t xml:space="preserve">The Role of Film Directors in Shaping Cultural Identity in Tel Aviv</w:t>
      </w:r>
    </w:p>
    <w:p>
      <w:pPr>
        <w:pStyle w:val="FirstParagraph"/>
      </w:pPr>
      <w:r>
        <w:t xml:space="preserve">As a city characterized by its cosmopolitan ethos, Tel Aviv has attracted filmmakers from diverse backgrounds, fostering a cinematic landscape that is both innovative and reflective of its multicultural population. Film Directors in Israel Tel Aviv often draw inspiration from the city's architectural heritage, social dynamics, and historical layers. For instance, the juxtaposition of modern skyscrapers with remnants of British colonial architecture provides a visual metaphor for the tension between tradition and progress—a theme frequently explored by local filmmakers.</w:t>
      </w:r>
    </w:p>
    <w:p>
      <w:pPr>
        <w:pStyle w:val="BodyText"/>
      </w:pPr>
      <w:r>
        <w:t xml:space="preserve">Moreover, Tel Aviv's role as an international hub has exposed its Film Directors to global cinematic trends, enabling them to blend Israeli storytelling with transnational narratives. This interplay has resulted in films that resonate beyond Israel's borders, positioning Tel Aviv as a vital player in the global film industry.</w:t>
      </w:r>
    </w:p>
    <w:bookmarkEnd w:id="22"/>
    <w:bookmarkStart w:id="23" w:name="Xc92fdf7ece0b8a40e2b623275d5718bdcfe2a5c"/>
    <w:p>
      <w:pPr>
        <w:pStyle w:val="Heading2"/>
      </w:pPr>
      <w:r>
        <w:t xml:space="preserve">Case Studies: Prominent Film Directors from Tel Aviv</w:t>
      </w:r>
    </w:p>
    <w:p>
      <w:pPr>
        <w:pStyle w:val="FirstParagraph"/>
      </w:pPr>
      <w:r>
        <w:rPr>
          <w:bCs/>
          <w:b/>
        </w:rPr>
        <w:t xml:space="preserve">1. Eran Riklis</w:t>
      </w:r>
      <w:r>
        <w:t xml:space="preserve">: A native of Tel Aviv, Riklis is celebrated for his nuanced exploration of identity and conflict in Israeli society. His films, such as *The Syrian Bride* (2004) and *The Woman Who Ate the Moon* (2017), often center on personal stories that intersect with larger geopolitical issues. Riklis's work exemplifies how Film Directors in Tel Aviv use intimate narratives to comment on national themes.</w:t>
      </w:r>
    </w:p>
    <w:p>
      <w:pPr>
        <w:pStyle w:val="BodyText"/>
      </w:pPr>
      <w:r>
        <w:rPr>
          <w:bCs/>
          <w:b/>
        </w:rPr>
        <w:t xml:space="preserve">2. Nadav Lapid</w:t>
      </w:r>
      <w:r>
        <w:t xml:space="preserve">: Known for his provocative style, Lapid’s *Synonyms* (2019) critiques language, identity, and the immigrant experience. His films challenge conventional storytelling while reflecting Tel Aviv's role as a melting pot of cultures. As a Film Director from Israel Tel Aviv, Lapid has garnered international acclaim for his audacious approach to cinema.</w:t>
      </w:r>
    </w:p>
    <w:p>
      <w:pPr>
        <w:pStyle w:val="BodyText"/>
      </w:pPr>
      <w:r>
        <w:rPr>
          <w:bCs/>
          <w:b/>
        </w:rPr>
        <w:t xml:space="preserve">3. Yael Melamed</w:t>
      </w:r>
      <w:r>
        <w:t xml:space="preserve">: A trailblazer in independent filmmaking, Melamed’s works like *The Last Days of the House* (2015) highlight the intersection of personal and collective memory. Her films often juxtapose Tel Aviv's urban landscape with its historical roots, offering a layered perspective on cultural identity.</w:t>
      </w:r>
    </w:p>
    <w:bookmarkEnd w:id="23"/>
    <w:bookmarkStart w:id="24" w:name="X2fbe17e668a4a5e7e1e2d972c236c86450ab9aa"/>
    <w:p>
      <w:pPr>
        <w:pStyle w:val="Heading2"/>
      </w:pPr>
      <w:r>
        <w:t xml:space="preserve">Cultural and Historical Influences on Filmmaking in Israel's Largest City</w:t>
      </w:r>
    </w:p>
    <w:p>
      <w:pPr>
        <w:pStyle w:val="FirstParagraph"/>
      </w:pPr>
      <w:r>
        <w:t xml:space="preserve">The history of Israeli cinema is deeply intertwined with the socio-political evolution of the country. Tel Aviv, as Israel's cultural capital, has been both a sanctuary for artistic expression and a site of ideological contestation. The city’s founding in 1909 as a Jewish settlement influenced early filmmakers who sought to document the aspirations and struggles of Zionism. Today, this legacy continues to shape the work of Film Directors in Tel Aviv, who often grapple with questions of belonging, memory, and national identity.</w:t>
      </w:r>
    </w:p>
    <w:p>
      <w:pPr>
        <w:pStyle w:val="BodyText"/>
      </w:pPr>
      <w:r>
        <w:t xml:space="preserve">Additionally, Tel Aviv's demographic diversity—encompassing Ashkenazi Jews, Sephardic Jews, Arabs, and immigrants from around the world—has enriched its cinematic output. Directors frequently address themes of integration and exclusion in their films, reflecting the city’s complex social fabric.</w:t>
      </w:r>
    </w:p>
    <w:bookmarkEnd w:id="24"/>
    <w:bookmarkStart w:id="25" w:name="Xbb0119e191831ddf668d3084320dc1e7816d136"/>
    <w:p>
      <w:pPr>
        <w:pStyle w:val="Heading2"/>
      </w:pPr>
      <w:r>
        <w:t xml:space="preserve">Challenges and Opportunities for Aspiring Film Directors in Tel Aviv Today</w:t>
      </w:r>
    </w:p>
    <w:p>
      <w:pPr>
        <w:pStyle w:val="FirstParagraph"/>
      </w:pPr>
      <w:r>
        <w:t xml:space="preserve">Despite its creative energy, Tel Aviv presents unique challenges for emerging Film Directors. Limited funding for independent projects, fierce competition within the industry, and political polarization can hinder artistic freedom. However, the city’s vibrant film festivals (e.g., Tel Aviv International LGBTQ* Film Festival) and collaborations with international institutions provide platforms for experimentation and global outreach.</w:t>
      </w:r>
    </w:p>
    <w:p>
      <w:pPr>
        <w:pStyle w:val="BodyText"/>
      </w:pPr>
      <w:r>
        <w:t xml:space="preserve">Moreover, advancements in digital technology have democratized filmmaking, enabling directors to produce high-quality work with minimal resources. This shift has empowered a new generation of Film Directors in Israel Tel Aviv to challenge traditional narratives and push the boundaries of cinematic storytelling.</w:t>
      </w:r>
    </w:p>
    <w:bookmarkEnd w:id="25"/>
    <w:bookmarkStart w:id="26" w:name="conclusion"/>
    <w:p>
      <w:pPr>
        <w:pStyle w:val="Heading2"/>
      </w:pPr>
      <w:r>
        <w:t xml:space="preserve">Conclusion</w:t>
      </w:r>
    </w:p>
    <w:p>
      <w:pPr>
        <w:pStyle w:val="FirstParagraph"/>
      </w:pPr>
      <w:r>
        <w:t xml:space="preserve">In conclusion, the role of Film Directors in Israel Tel Aviv is inseparable from the city’s cultural and historical identity. Through their work, these directors not only reflect the complexities of Israeli society but also contribute to a global cinematic dialogue. This Undergraduate Thesis underscores the importance of studying Filmmakers from this unique context to understand how art can both mirror and shape societal change. As Tel Aviv continues to evolve, its Film Directors will undoubtedly remain at the forefront of creative innovation in Israel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Israel Tel Aviv</dc:title>
  <dc:creator/>
  <dc:language>en</dc:language>
  <cp:keywords/>
  <dcterms:created xsi:type="dcterms:W3CDTF">2026-07-23T20:12:22Z</dcterms:created>
  <dcterms:modified xsi:type="dcterms:W3CDTF">2026-07-23T20:12:22Z</dcterms:modified>
</cp:coreProperties>
</file>

<file path=docProps/custom.xml><?xml version="1.0" encoding="utf-8"?>
<Properties xmlns="http://schemas.openxmlformats.org/officeDocument/2006/custom-properties" xmlns:vt="http://schemas.openxmlformats.org/officeDocument/2006/docPropsVTypes"/>
</file>