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42beabdf9002ac0df0a0da9032c83227a89a6cf"/>
    <w:p>
      <w:pPr>
        <w:pStyle w:val="Heading1"/>
      </w:pPr>
      <w:r>
        <w:t xml:space="preserve">Undergraduate Thesis on the Role of a Film Director in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Milan, Italy</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significance of a Film Director in shaping cultural and artistic narratives within the dynamic context of Italy, specifically Milan. By analyzing the creative process, historical influences, and socio-cultural impact of a prominent director tied to Milan’s cinematic landscape, this study highlights how directors serve as pivotal figures in reflecting and redefining national identity through film. The thesis also examines contemporary challenges faced by filmmakers in Milan while emphasizing the city’s unique role as a hub for innovation in Italian cinema.</w:t>
      </w:r>
    </w:p>
    <w:bookmarkEnd w:id="20"/>
    <w:bookmarkStart w:id="21" w:name="introduction"/>
    <w:p>
      <w:pPr>
        <w:pStyle w:val="Heading2"/>
      </w:pPr>
      <w:r>
        <w:t xml:space="preserve">Introduction</w:t>
      </w:r>
    </w:p>
    <w:p>
      <w:pPr>
        <w:pStyle w:val="FirstParagraph"/>
      </w:pPr>
      <w:r>
        <w:t xml:space="preserve">Milan, renowned as a global center for fashion, design, and art, has long been a crucible of creative expression. Within this vibrant environment, the role of a Film Director emerges as both an artist and cultural architect. This thesis investigates how directors in Milan navigate the interplay between tradition and modernity to craft narratives that resonate with local audiences while appealing to international viewers. By focusing on the contributions of [Insert Name of Film Director], this study aims to illuminate the unique challenges and opportunities inherent in being a Film Director in Italy’s most influential city.</w:t>
      </w:r>
    </w:p>
    <w:bookmarkEnd w:id="21"/>
    <w:bookmarkStart w:id="22" w:name="X2223cc4a1b42eb0ec1fb09a7c20922e6abe4d81"/>
    <w:p>
      <w:pPr>
        <w:pStyle w:val="Heading2"/>
      </w:pPr>
      <w:r>
        <w:t xml:space="preserve">Historical Context: Milan and Italian Cinema</w:t>
      </w:r>
    </w:p>
    <w:p>
      <w:pPr>
        <w:pStyle w:val="FirstParagraph"/>
      </w:pPr>
      <w:r>
        <w:t xml:space="preserve">Milan’s cinematic history is deeply intertwined with Italy’s broader film legacy. As one of the first cities in Europe to embrace cinema, Milan played a critical role in the evolution of Italian neorealism during the post-World War II era. Directors like Roberto Rossellini and Vittorio De Sica drew inspiration from Milan’s socio-economic conditions, using the city as a backdrop for narratives that highlighted class struggles and human resilience. This historical foundation continues to influence contemporary filmmakers in Milan, who strive to honor tradition while innovating in storytelling techniques.</w:t>
      </w:r>
    </w:p>
    <w:bookmarkEnd w:id="22"/>
    <w:bookmarkStart w:id="23" w:name="X107f9f89b78fb518d7c0040392297f1358c7316"/>
    <w:p>
      <w:pPr>
        <w:pStyle w:val="Heading2"/>
      </w:pPr>
      <w:r>
        <w:t xml:space="preserve">The Creative Process of a Film Director: A Case Study</w:t>
      </w:r>
    </w:p>
    <w:p>
      <w:pPr>
        <w:pStyle w:val="FirstParagraph"/>
      </w:pPr>
      <w:r>
        <w:t xml:space="preserve">At the heart of this thesis lies an analysis of [Insert Name of Film Director], whose work exemplifies the fusion of personal vision and cultural context. Born in Milan or deeply rooted in its creative ecosystem, [Director’s Name] has consistently explored themes such as urban alienation, identity, and memory through their films. For instance, [cite a specific film or project by the director], shot against the backdrop of Milan’s architectural landmarks and bustling streets, showcases how a Film Director can transform the city into a character itself. The meticulous attention to detail in cinematography—such as capturing the interplay of light in Milan’s historic piazzas or contrasting modern skyscrapers with traditional neighborhoods—reveals the director’s commitment to authenticity.</w:t>
      </w:r>
    </w:p>
    <w:bookmarkEnd w:id="23"/>
    <w:bookmarkStart w:id="24" w:name="Xf3dd733f0e1a467ba98fddbb54504d01af96112"/>
    <w:p>
      <w:pPr>
        <w:pStyle w:val="Heading2"/>
      </w:pPr>
      <w:r>
        <w:t xml:space="preserve">The Socio-Cultural Impact of a Film Director</w:t>
      </w:r>
    </w:p>
    <w:p>
      <w:pPr>
        <w:pStyle w:val="FirstParagraph"/>
      </w:pPr>
      <w:r>
        <w:t xml:space="preserve">In Italy, where cinema is often regarded as a national treasure, Film Directors wield significant cultural influence. In Milan, this influence is amplified by the city’s status as an economic and artistic powerhouse. A director working in Milan must balance commercial viability with artistic integrity, often navigating tensions between local audiences’ expectations and global market demands. For example, [Director’s Name] has sparked conversations about social inequality in Milan through their portrayal of marginalized communities in films like [specific work], demonstrating how cinema can act as a mirror to societal issues.</w:t>
      </w:r>
    </w:p>
    <w:bookmarkEnd w:id="24"/>
    <w:bookmarkStart w:id="25" w:name="X711e36666387b2777ea8b6b863ed67e3f8f5118"/>
    <w:p>
      <w:pPr>
        <w:pStyle w:val="Heading2"/>
      </w:pPr>
      <w:r>
        <w:t xml:space="preserve">Challenges and Opportunities for Film Directors in Milan</w:t>
      </w:r>
    </w:p>
    <w:p>
      <w:pPr>
        <w:pStyle w:val="FirstParagraph"/>
      </w:pPr>
      <w:r>
        <w:t xml:space="preserve">While Milan offers unparalleled access to resources such as film studios, funding opportunities, and a skilled workforce, it also presents challenges. The competitive nature of the city’s creative industries can pressure directors to prioritize commercial success over artistic experimentation. Additionally, the dominance of international cinema markets may lead to homogenization of narratives. However, Milan’s diverse cultural landscape—marked by its immigrant communities and historical ties to both Italian and European traditions—provides unique opportunities for filmmakers to explore hybrid identities and cross-cultural dialogues.</w:t>
      </w:r>
    </w:p>
    <w:bookmarkEnd w:id="25"/>
    <w:bookmarkStart w:id="26" w:name="conclusion"/>
    <w:p>
      <w:pPr>
        <w:pStyle w:val="Heading2"/>
      </w:pPr>
      <w:r>
        <w:t xml:space="preserve">Conclusion</w:t>
      </w:r>
    </w:p>
    <w:p>
      <w:pPr>
        <w:pStyle w:val="FirstParagraph"/>
      </w:pPr>
      <w:r>
        <w:t xml:space="preserve">This undergraduate thesis underscores the indispensable role of a Film Director in shaping Italy’s cinematic identity, particularly within Milan’s dynamic cultural framework. Through the lens of [Director’s Name]’s work, it becomes evident that directors are not merely storytellers but cultural curators who reflect and challenge societal norms. As Milan continues to evolve as a global city, its Film Directors will play a crucial role in preserving Italian heritage while innovating for future generations.</w:t>
      </w:r>
    </w:p>
    <w:bookmarkEnd w:id="26"/>
    <w:bookmarkStart w:id="27" w:name="references"/>
    <w:p>
      <w:pPr>
        <w:pStyle w:val="Heading2"/>
      </w:pPr>
      <w:r>
        <w:t xml:space="preserve">References</w:t>
      </w:r>
    </w:p>
    <w:p>
      <w:pPr>
        <w:numPr>
          <w:ilvl w:val="0"/>
          <w:numId w:val="1001"/>
        </w:numPr>
        <w:pStyle w:val="Compact"/>
      </w:pPr>
      <w:r>
        <w:t xml:space="preserve">Bordwell, D., &amp; Thompson, K. (2013).</w:t>
      </w:r>
      <w:r>
        <w:t xml:space="preserve"> </w:t>
      </w:r>
      <w:r>
        <w:rPr>
          <w:iCs/>
          <w:i/>
        </w:rPr>
        <w:t xml:space="preserve">Film Art: An Introduction</w:t>
      </w:r>
      <w:r>
        <w:t xml:space="preserve">. McGraw-Hill Education.</w:t>
      </w:r>
    </w:p>
    <w:p>
      <w:pPr>
        <w:numPr>
          <w:ilvl w:val="0"/>
          <w:numId w:val="1001"/>
        </w:numPr>
        <w:pStyle w:val="Compact"/>
      </w:pPr>
      <w:r>
        <w:t xml:space="preserve">Campanelli, A. (2019). "Milan and Italian Cinema: A Historical Perspective."</w:t>
      </w:r>
      <w:r>
        <w:t xml:space="preserve"> </w:t>
      </w:r>
      <w:r>
        <w:rPr>
          <w:iCs/>
          <w:i/>
        </w:rPr>
        <w:t xml:space="preserve">Journal of European Cinematic Studies</w:t>
      </w:r>
      <w:r>
        <w:t xml:space="preserve">, 45(2), 112–130.</w:t>
      </w:r>
    </w:p>
    <w:p>
      <w:pPr>
        <w:numPr>
          <w:ilvl w:val="0"/>
          <w:numId w:val="1001"/>
        </w:numPr>
        <w:pStyle w:val="Compact"/>
      </w:pPr>
      <w:r>
        <w:t xml:space="preserve">[Insert Name of Film Director]. (Director). (Year).</w:t>
      </w:r>
      <w:r>
        <w:t xml:space="preserve"> </w:t>
      </w:r>
      <w:r>
        <w:rPr>
          <w:iCs/>
          <w:i/>
        </w:rPr>
        <w:t xml:space="preserve">[Specific Film Title]</w:t>
      </w:r>
      <w:r>
        <w:t xml:space="preserve"> </w:t>
      </w:r>
      <w:r>
        <w:t xml:space="preserve">[Film]. Milan Production Company.</w:t>
      </w:r>
    </w:p>
    <w:p>
      <w:pPr>
        <w:pStyle w:val="FirstParagraph"/>
      </w:pPr>
      <w:r>
        <w:rPr>
          <w:bCs/>
          <w:b/>
        </w:rPr>
        <w:t xml:space="preserve">Keywords:</w:t>
      </w:r>
      <w:r>
        <w:t xml:space="preserve"> </w:t>
      </w:r>
      <w:r>
        <w:t xml:space="preserve">Undergraduate Thesis, Film Director,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Italy, Milan</dc:title>
  <dc:creator/>
  <dc:language>en</dc:language>
  <cp:keywords/>
  <dcterms:created xsi:type="dcterms:W3CDTF">2026-07-23T14:44:41Z</dcterms:created>
  <dcterms:modified xsi:type="dcterms:W3CDTF">2026-07-23T14:44:41Z</dcterms:modified>
</cp:coreProperties>
</file>

<file path=docProps/custom.xml><?xml version="1.0" encoding="utf-8"?>
<Properties xmlns="http://schemas.openxmlformats.org/officeDocument/2006/custom-properties" xmlns:vt="http://schemas.openxmlformats.org/officeDocument/2006/docPropsVTypes"/>
</file>