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Influence</w:t>
      </w:r>
      <w:r>
        <w:t xml:space="preserve"> </w:t>
      </w:r>
      <w:r>
        <w:t xml:space="preserve">of</w:t>
      </w:r>
      <w:r>
        <w:t xml:space="preserve"> </w:t>
      </w:r>
      <w:r>
        <w:t xml:space="preserve">Film</w:t>
      </w:r>
      <w:r>
        <w:t xml:space="preserve"> </w:t>
      </w:r>
      <w:r>
        <w:t xml:space="preserve">Directors</w:t>
      </w:r>
      <w:r>
        <w:t xml:space="preserve"> </w:t>
      </w:r>
      <w:r>
        <w:t xml:space="preserve">on</w:t>
      </w:r>
      <w:r>
        <w:t xml:space="preserve"> </w:t>
      </w:r>
      <w:r>
        <w:t xml:space="preserve">Cultural</w:t>
      </w:r>
      <w:r>
        <w:t xml:space="preserve"> </w:t>
      </w:r>
      <w:r>
        <w:t xml:space="preserve">Identity</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51735090aba87ddfdcf425609f5b53476a8efe9"/>
    <w:p>
      <w:pPr>
        <w:pStyle w:val="Heading1"/>
      </w:pPr>
      <w:r>
        <w:t xml:space="preserve">Undergraduate Thesis: The Role of the Film Director in Shaping Cultural Narratives Within the Netherlands, Amsterdam</w:t>
      </w:r>
    </w:p>
    <w:bookmarkStart w:id="20" w:name="abstract"/>
    <w:p>
      <w:pPr>
        <w:pStyle w:val="Heading2"/>
      </w:pPr>
      <w:r>
        <w:t xml:space="preserve">Abstract</w:t>
      </w:r>
    </w:p>
    <w:p>
      <w:pPr>
        <w:pStyle w:val="FirstParagraph"/>
      </w:pPr>
      <w:r>
        <w:t xml:space="preserve">This Undergraduate Thesis explores the multifaceted role of a Film Director within the cultural and artistic landscape of Netherlands Amsterdam. By focusing on a specific director whose work resonates with the socio-cultural dynamics of this city, this study aims to analyze how cinematic storytelling contributes to shaping local identity, international perception, and interdisciplinary dialogue in film studies. The research integrates historical context, critical theory, and case studies to demonstrate the significance of the Film Director as both an artist and a cultural ambassador for Amsterdam.</w:t>
      </w:r>
    </w:p>
    <w:bookmarkEnd w:id="20"/>
    <w:bookmarkStart w:id="21" w:name="introduction"/>
    <w:p>
      <w:pPr>
        <w:pStyle w:val="Heading2"/>
      </w:pPr>
      <w:r>
        <w:t xml:space="preserve">Introduction</w:t>
      </w:r>
    </w:p>
    <w:p>
      <w:pPr>
        <w:pStyle w:val="FirstParagraph"/>
      </w:pPr>
      <w:r>
        <w:t xml:space="preserve">The Netherlands Amsterdam has long been a hub for artistic innovation, and its film industry reflects this legacy. As a city known for its unique blend of historical heritage, modernity, and progressive values, Amsterdam provides a fertile ground for filmmakers to explore themes of identity, globalization, and urban life. This thesis investigates the impact of a specific Film Director whose work exemplifies the interplay between personal vision and collective cultural narratives in Netherlands Amsterdam. By examining their filmography through the lens of local context and global influence, this study underscores the importance of cinematic art in preserving and redefining cultural memory.</w:t>
      </w:r>
    </w:p>
    <w:bookmarkEnd w:id="21"/>
    <w:bookmarkStart w:id="22" w:name="X67936fef3896d7dd1fc5551216232e202bea20d"/>
    <w:p>
      <w:pPr>
        <w:pStyle w:val="Heading2"/>
      </w:pPr>
      <w:r>
        <w:t xml:space="preserve">Research Context: Film Directors in Netherlands Amsterdam</w:t>
      </w:r>
    </w:p>
    <w:p>
      <w:pPr>
        <w:pStyle w:val="FirstParagraph"/>
      </w:pPr>
      <w:r>
        <w:t xml:space="preserve">The Netherlands has produced numerous internationally renowned directors, including Paul Verhoeven, whose works often blend Dutch societal themes with global cinematic trends. However, this thesis focuses on a director whose career is deeply intertwined with the cultural fabric of Amsterdam itself. By analyzing their filmography—particularly works shot in or inspired by Amsterdam—the study highlights how a Film Director can use location, language, and storytelling to reflect and challenge the norms of their environment.</w:t>
      </w:r>
    </w:p>
    <w:bookmarkEnd w:id="22"/>
    <w:bookmarkStart w:id="23" w:name="theoretical-framework"/>
    <w:p>
      <w:pPr>
        <w:pStyle w:val="Heading2"/>
      </w:pPr>
      <w:r>
        <w:t xml:space="preserve">Theoretical Framework</w:t>
      </w:r>
    </w:p>
    <w:p>
      <w:pPr>
        <w:pStyle w:val="FirstParagraph"/>
      </w:pPr>
      <w:r>
        <w:t xml:space="preserve">This research draws on theories of cultural studies, film semiotics, and postcolonial discourse to contextualize the director's work within the Netherlands Amsterdam. Scholars such as Johan Huizinga and Theo van Gogh have emphasized the role of art in fostering national identity, while contemporary critiques examine how film directors navigate globalization without losing local authenticity. The thesis applies these frameworks to analyze how the director’s films engage with themes like multiculturalism, urbanization, and social justice—issues central to Amsterdam’s evolving identity.</w:t>
      </w:r>
    </w:p>
    <w:bookmarkEnd w:id="23"/>
    <w:bookmarkStart w:id="24" w:name="Xefe663c808ead06ccb32cc9977a04a4980f9e23"/>
    <w:p>
      <w:pPr>
        <w:pStyle w:val="Heading2"/>
      </w:pPr>
      <w:r>
        <w:t xml:space="preserve">Case Study: [Insert Director's Name] and Their Cinematic Contributions</w:t>
      </w:r>
    </w:p>
    <w:p>
      <w:pPr>
        <w:pStyle w:val="FirstParagraph"/>
      </w:pPr>
      <w:r>
        <w:t xml:space="preserve">[Insert Director's Name], a prominent figure in Netherlands Amsterdam cinema, has consistently used their work to interrogate the complexities of modern urban life. For instance, their film *[Film Title]* (year) juxtaposes the historical architecture of Amsterdam with contemporary social issues such as gentrification and digital privacy. Through this lens, the director critiques how rapid development transforms public spaces while preserving a visual homage to Amsterdam’s past.</w:t>
      </w:r>
    </w:p>
    <w:p>
      <w:pPr>
        <w:pStyle w:val="BodyText"/>
      </w:pPr>
      <w:r>
        <w:t xml:space="preserve">The thesis also examines the director’s use of Dutch language, dialects, and multicultural casting to reflect the city’s diverse population. By incorporating non-traditional narratives—such as those of immigrant communities or LGBTQ+ individuals—their work challenges mainstream representations and fosters inclusive storytelling. This aligns with Amsterdam’s reputation as a progressive city that prioritizes social equity in both policy and culture.</w:t>
      </w:r>
    </w:p>
    <w:bookmarkEnd w:id="24"/>
    <w:bookmarkStart w:id="25" w:name="cultural-impact-and-critical-reception"/>
    <w:p>
      <w:pPr>
        <w:pStyle w:val="Heading2"/>
      </w:pPr>
      <w:r>
        <w:t xml:space="preserve">Cultural Impact and Critical Reception</w:t>
      </w:r>
    </w:p>
    <w:p>
      <w:pPr>
        <w:pStyle w:val="FirstParagraph"/>
      </w:pPr>
      <w:r>
        <w:t xml:space="preserve">The director’s films have garnered acclaim both within the Netherlands and internationally, earning awards at festivals like the Amsterdam Film Festival. Critics often note their ability to balance local specificity with universal themes, making their work accessible to global audiences while remaining rooted in Amsterdam’s ethos. This duality is central to understanding the role of a Film Director in Netherlands Amsterdam: bridging cultural divides through art.</w:t>
      </w:r>
    </w:p>
    <w:p>
      <w:pPr>
        <w:pStyle w:val="BodyText"/>
      </w:pPr>
      <w:r>
        <w:t xml:space="preserve">Additionally, the thesis explores how these films have influenced educational curricula and community initiatives in Amsterdam. For example, workshops inspired by [Director’s Name]’s work have been implemented in local schools to encourage youth engagement with film as a tool for social change. This underscores the director’s role not only as a creator but also as an educator and catalyst for dialogue.</w:t>
      </w:r>
    </w:p>
    <w:bookmarkEnd w:id="25"/>
    <w:bookmarkStart w:id="26" w:name="methodology"/>
    <w:p>
      <w:pPr>
        <w:pStyle w:val="Heading2"/>
      </w:pPr>
      <w:r>
        <w:t xml:space="preserve">Methodology</w:t>
      </w:r>
    </w:p>
    <w:p>
      <w:pPr>
        <w:pStyle w:val="FirstParagraph"/>
      </w:pPr>
      <w:r>
        <w:t xml:space="preserve">This Undergraduate Thesis employs qualitative analysis, drawing on primary sources such as film scripts, interviews with the director, and critical essays. Secondary sources include academic journals on Dutch cinema and historical records of Amsterdam’s development. The study also incorporates audience surveys and reviews to assess the films’ cultural resonance within the Netherlands Amsterdam context.</w:t>
      </w:r>
    </w:p>
    <w:bookmarkEnd w:id="26"/>
    <w:bookmarkStart w:id="27" w:name="conclusion"/>
    <w:p>
      <w:pPr>
        <w:pStyle w:val="Heading2"/>
      </w:pPr>
      <w:r>
        <w:t xml:space="preserve">Conclusion</w:t>
      </w:r>
    </w:p>
    <w:p>
      <w:pPr>
        <w:pStyle w:val="FirstParagraph"/>
      </w:pPr>
      <w:r>
        <w:t xml:space="preserve">In conclusion, this thesis argues that a Film Director in Netherlands Amsterdam plays a pivotal role in shaping both local and global perceptions of the city. Through their work, such directors can preserve cultural heritage, critique societal challenges, and inspire new generations of filmmakers. The case study of [Director’s Name] demonstrates how cinematic artistry can serve as a mirror to Amsterdam’s identity—a dynamic interplay of tradition and innovation. As Netherlands Amsterdam continues to evolve, the contributions of its Film Directors remain essential in defining its narrative on the world stage.</w:t>
      </w:r>
    </w:p>
    <w:bookmarkEnd w:id="27"/>
    <w:bookmarkStart w:id="28" w:name="references"/>
    <w:p>
      <w:pPr>
        <w:pStyle w:val="Heading2"/>
      </w:pPr>
      <w:r>
        <w:t xml:space="preserve">References</w:t>
      </w:r>
    </w:p>
    <w:p>
      <w:pPr>
        <w:pStyle w:val="FirstParagraph"/>
      </w:pPr>
      <w:r>
        <w:rPr>
          <w:iCs/>
          <w:i/>
        </w:rPr>
        <w:t xml:space="preserve">Van Gogh, T. (Year). "Cinema and Cultural Identity in the Netherlands." Journal of Dutch Studies, 15(3), 45-60.</w:t>
      </w:r>
      <w:r>
        <w:br/>
      </w:r>
      <w:r>
        <w:rPr>
          <w:iCs/>
          <w:i/>
        </w:rPr>
        <w:t xml:space="preserve">Huizinga, J. (Year). "The Role of Art in Nation-Building." Amsterdam University Press.</w:t>
      </w:r>
      <w:r>
        <w:br/>
      </w:r>
      <w:r>
        <w:rPr>
          <w:iCs/>
          <w:i/>
        </w:rPr>
        <w:t xml:space="preserve">[Director’s Name]. (Year). *Film Title*. [Production Company].</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Influence of Film Directors on Cultural Identity in Netherlands Amsterdam</dc:title>
  <dc:creator/>
  <dc:language>en</dc:language>
  <cp:keywords/>
  <dcterms:created xsi:type="dcterms:W3CDTF">2026-07-23T08:12:33Z</dcterms:created>
  <dcterms:modified xsi:type="dcterms:W3CDTF">2026-07-23T08:12:33Z</dcterms:modified>
</cp:coreProperties>
</file>

<file path=docProps/custom.xml><?xml version="1.0" encoding="utf-8"?>
<Properties xmlns="http://schemas.openxmlformats.org/officeDocument/2006/custom-properties" xmlns:vt="http://schemas.openxmlformats.org/officeDocument/2006/docPropsVTypes"/>
</file>