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Film</w:t>
      </w:r>
      <w:r>
        <w:t xml:space="preserve"> </w:t>
      </w:r>
      <w:r>
        <w:t xml:space="preserve">Director</w:t>
      </w:r>
      <w:r>
        <w:t xml:space="preserve"> </w:t>
      </w:r>
      <w:r>
        <w:t xml:space="preserve">&amp;</w:t>
      </w:r>
      <w:r>
        <w:t xml:space="preserve"> </w:t>
      </w:r>
      <w:r>
        <w:t xml:space="preserve">New</w:t>
      </w:r>
      <w:r>
        <w:t xml:space="preserve"> </w:t>
      </w:r>
      <w:r>
        <w:t xml:space="preserve">Zealand</w:t>
      </w:r>
      <w:r>
        <w:t xml:space="preserve"> </w:t>
      </w:r>
      <w:r>
        <w:t xml:space="preserve">Auckland</w:t>
      </w:r>
    </w:p>
    <w:bookmarkStart w:id="26" w:name="Xfb39c28dd3d3fb405aded1f2ef03dac91b62464"/>
    <w:p>
      <w:pPr>
        <w:pStyle w:val="Heading1"/>
      </w:pPr>
      <w:r>
        <w:t xml:space="preserve">Exploring the Influence of a Film Director in the Context of New Zealand Auckland</w:t>
      </w:r>
    </w:p>
    <w:p>
      <w:pPr>
        <w:pStyle w:val="FirstParagraph"/>
      </w:pPr>
      <w:r>
        <w:t xml:space="preserve">This Undergraduate Thesis investigates the role and impact of a contemporary Film Director within the cultural and creative landscape of</w:t>
      </w:r>
      <w:r>
        <w:t xml:space="preserve"> </w:t>
      </w:r>
      <w:r>
        <w:rPr>
          <w:bCs/>
          <w:b/>
        </w:rPr>
        <w:t xml:space="preserve">New Zealand Auckland</w:t>
      </w:r>
      <w:r>
        <w:t xml:space="preserve">. By examining how a specific director’s work reflects both global cinematic trends and local New Zealand narratives, this study seeks to highlight the unique contributions of filmmakers operating in Auckland. The thesis underscores how Auckland, as a hub for film education, production, and innovation, plays a pivotal role in shaping the careers of emerging and established directors.</w:t>
      </w:r>
    </w:p>
    <w:bookmarkStart w:id="20" w:name="introduction"/>
    <w:p>
      <w:pPr>
        <w:pStyle w:val="Heading2"/>
      </w:pPr>
      <w:r>
        <w:t xml:space="preserve">Introduction</w:t>
      </w:r>
    </w:p>
    <w:p>
      <w:pPr>
        <w:pStyle w:val="FirstParagraph"/>
      </w:pPr>
      <w:r>
        <w:t xml:space="preserve">The film industry has long been a dynamic space where storytelling meets technical artistry. In New Zealand—particularly in</w:t>
      </w:r>
      <w:r>
        <w:t xml:space="preserve"> </w:t>
      </w:r>
      <w:r>
        <w:rPr>
          <w:bCs/>
          <w:b/>
        </w:rPr>
        <w:t xml:space="preserve">Auckland</w:t>
      </w:r>
      <w:r>
        <w:t xml:space="preserve">, which hosts institutions like the University of Auckland’s School of Creative Industries and the AUT University’s Film School—film directors are emerging as cultural ambassadors. This thesis focuses on a selected director whose work bridges local Maori heritage with international storytelling frameworks, exemplifying how Auckland-based filmmakers contribute to global cinema while preserving regional identity.</w:t>
      </w:r>
    </w:p>
    <w:p>
      <w:pPr>
        <w:pStyle w:val="BodyText"/>
      </w:pPr>
      <w:r>
        <w:t xml:space="preserve">The importance of studying</w:t>
      </w:r>
      <w:r>
        <w:t xml:space="preserve"> </w:t>
      </w:r>
      <w:r>
        <w:rPr>
          <w:bCs/>
          <w:b/>
        </w:rPr>
        <w:t xml:space="preserve">Film Directors</w:t>
      </w:r>
      <w:r>
        <w:t xml:space="preserve"> </w:t>
      </w:r>
      <w:r>
        <w:t xml:space="preserve">in</w:t>
      </w:r>
      <w:r>
        <w:t xml:space="preserve"> </w:t>
      </w:r>
      <w:r>
        <w:rPr>
          <w:bCs/>
          <w:b/>
        </w:rPr>
        <w:t xml:space="preserve">New Zealand Auckland</w:t>
      </w:r>
      <w:r>
        <w:t xml:space="preserve"> </w:t>
      </w:r>
      <w:r>
        <w:t xml:space="preserve">lies in their ability to blend indigenous perspectives with contemporary themes. This research explores the director’s oeuvre, including their use of visual language, narrative structure, and thematic focus. It also analyzes how Auckland’s unique environment—shaped by its coastal geography, multicultural population, and proximity to natural landmarks—affects creative decision-making.</w:t>
      </w:r>
    </w:p>
    <w:bookmarkEnd w:id="20"/>
    <w:bookmarkStart w:id="21" w:name="literature-review"/>
    <w:p>
      <w:pPr>
        <w:pStyle w:val="Heading2"/>
      </w:pPr>
      <w:r>
        <w:t xml:space="preserve">Literature Review</w:t>
      </w:r>
    </w:p>
    <w:p>
      <w:pPr>
        <w:pStyle w:val="FirstParagraph"/>
      </w:pPr>
      <w:r>
        <w:t xml:space="preserve">Academic discourse on film directors often emphasizes their role as visionaries who shape audience perception. Scholars such as David Bordwell and Kristin Thompson argue that a director’s stylistic choices define a film’s aesthetic and thematic coherence. In the context of</w:t>
      </w:r>
      <w:r>
        <w:t xml:space="preserve"> </w:t>
      </w:r>
      <w:r>
        <w:rPr>
          <w:bCs/>
          <w:b/>
        </w:rPr>
        <w:t xml:space="preserve">New Zealand Auckland</w:t>
      </w:r>
      <w:r>
        <w:t xml:space="preserve">, however, this thesis expands on these ideas by examining how local cultural and environmental contexts influence a director’s creative output.</w:t>
      </w:r>
    </w:p>
    <w:p>
      <w:pPr>
        <w:pStyle w:val="BodyText"/>
      </w:pPr>
      <w:r>
        <w:t xml:space="preserve">Existing studies on New Zealand cinema highlight the industry’s growth since Peter Jackson’s international success with</w:t>
      </w:r>
      <w:r>
        <w:t xml:space="preserve"> </w:t>
      </w:r>
      <w:r>
        <w:rPr>
          <w:iCs/>
          <w:i/>
        </w:rPr>
        <w:t xml:space="preserve">The Lord of the Rings</w:t>
      </w:r>
      <w:r>
        <w:t xml:space="preserve"> </w:t>
      </w:r>
      <w:r>
        <w:t xml:space="preserve">trilogy. However, there remains a gap in literature focusing on contemporary directors from Auckland who are redefining local storytelling. This thesis aims to fill that void by analyzing one such director whose work exemplifies the intersection of</w:t>
      </w:r>
      <w:r>
        <w:t xml:space="preserve"> </w:t>
      </w:r>
      <w:r>
        <w:rPr>
          <w:bCs/>
          <w:b/>
        </w:rPr>
        <w:t xml:space="preserve">Film Director</w:t>
      </w:r>
      <w:r>
        <w:t xml:space="preserve"> </w:t>
      </w:r>
      <w:r>
        <w:t xml:space="preserve">innovation and</w:t>
      </w:r>
      <w:r>
        <w:t xml:space="preserve"> </w:t>
      </w:r>
      <w:r>
        <w:rPr>
          <w:bCs/>
          <w:b/>
        </w:rPr>
        <w:t xml:space="preserve">New Zealand Auckland</w:t>
      </w:r>
      <w:r>
        <w:t xml:space="preserve"> </w:t>
      </w:r>
      <w:r>
        <w:t xml:space="preserve">culture.</w:t>
      </w:r>
    </w:p>
    <w:bookmarkEnd w:id="21"/>
    <w:bookmarkStart w:id="22" w:name="X08912e900f4ca606f1060da0567cda9c7b778e8"/>
    <w:p>
      <w:pPr>
        <w:pStyle w:val="Heading2"/>
      </w:pPr>
      <w:r>
        <w:t xml:space="preserve">Case Study: A Director’s Journey in Auckland</w:t>
      </w:r>
    </w:p>
    <w:p>
      <w:pPr>
        <w:pStyle w:val="FirstParagraph"/>
      </w:pPr>
      <w:r>
        <w:t xml:space="preserve">The selected director, a graduate of the University of Auckland’s Film Studies program, has gained recognition for their work in both independent and mainstream cinema. Their film</w:t>
      </w:r>
      <w:r>
        <w:t xml:space="preserve"> </w:t>
      </w:r>
      <w:r>
        <w:rPr>
          <w:iCs/>
          <w:i/>
        </w:rPr>
        <w:t xml:space="preserve">Terra Incognita</w:t>
      </w:r>
      <w:r>
        <w:t xml:space="preserve">, which explores the tension between urban development and environmental preservation in Auckland, received critical acclaim at international film festivals. This case study delves into how the director’s background in Auckland—specifically their exposure to the region’s diverse landscapes and multicultural communities—informs their storytelling.</w:t>
      </w:r>
    </w:p>
    <w:p>
      <w:pPr>
        <w:pStyle w:val="BodyText"/>
      </w:pPr>
      <w:r>
        <w:t xml:space="preserve">The director frequently incorporates visual motifs such as crashing waves, volcanic landscapes, and urban decay to mirror internal conflicts in characters. These elements are not merely aesthetic choices but reflections of Auckland’s duality: a city that balances modernity with ecological awareness. The thesis argues that such thematic preoccupations resonate with</w:t>
      </w:r>
      <w:r>
        <w:t xml:space="preserve"> </w:t>
      </w:r>
      <w:r>
        <w:rPr>
          <w:bCs/>
          <w:b/>
        </w:rPr>
        <w:t xml:space="preserve">New Zealand Auckland</w:t>
      </w:r>
      <w:r>
        <w:t xml:space="preserve">’s broader socio-cultural identity.</w:t>
      </w:r>
    </w:p>
    <w:bookmarkEnd w:id="22"/>
    <w:bookmarkStart w:id="23" w:name="methodology"/>
    <w:p>
      <w:pPr>
        <w:pStyle w:val="Heading2"/>
      </w:pPr>
      <w:r>
        <w:t xml:space="preserve">Methodology</w:t>
      </w:r>
    </w:p>
    <w:p>
      <w:pPr>
        <w:pStyle w:val="FirstParagraph"/>
      </w:pPr>
      <w:r>
        <w:t xml:space="preserve">This Undergraduate Thesis employs a qualitative approach, analyzing primary sources (films, interviews, director’s notes) and secondary sources (academic articles, reviews). The methodology includes a close reading of selected films produced by the director in question, alongside comparative analysis with global cinematic movements. Interviews with local film industry professionals and students at Auckland-based institutions provide additional insights into how</w:t>
      </w:r>
      <w:r>
        <w:t xml:space="preserve"> </w:t>
      </w:r>
      <w:r>
        <w:rPr>
          <w:bCs/>
          <w:b/>
        </w:rPr>
        <w:t xml:space="preserve">Film Directors</w:t>
      </w:r>
      <w:r>
        <w:t xml:space="preserve"> </w:t>
      </w:r>
      <w:r>
        <w:t xml:space="preserve">are cultivated in this region.</w:t>
      </w:r>
    </w:p>
    <w:p>
      <w:pPr>
        <w:pStyle w:val="BodyText"/>
      </w:pPr>
      <w:r>
        <w:t xml:space="preserve">Particular attention is given to the director’s use of location scouting, which often prioritizes Auckland’s unique geography. For instance, scenes in</w:t>
      </w:r>
      <w:r>
        <w:t xml:space="preserve"> </w:t>
      </w:r>
      <w:r>
        <w:rPr>
          <w:iCs/>
          <w:i/>
        </w:rPr>
        <w:t xml:space="preserve">Terra Incognita</w:t>
      </w:r>
      <w:r>
        <w:t xml:space="preserve"> </w:t>
      </w:r>
      <w:r>
        <w:t xml:space="preserve">were shot at Rangitoto Island and the Waitakere Ranges, locations that symbolize both natural beauty and ecological fragility. This thesis examines how such choices amplify the film’s message while promoting Auckland as a filming destination.</w:t>
      </w:r>
    </w:p>
    <w:bookmarkEnd w:id="23"/>
    <w:bookmarkStart w:id="24" w:name="Xce9fdafeef54c5f06a1021979bb197a5367c07a"/>
    <w:p>
      <w:pPr>
        <w:pStyle w:val="Heading2"/>
      </w:pPr>
      <w:r>
        <w:t xml:space="preserve">Cultural Impact and Industry Contributions</w:t>
      </w:r>
    </w:p>
    <w:p>
      <w:pPr>
        <w:pStyle w:val="FirstParagraph"/>
      </w:pPr>
      <w:r>
        <w:t xml:space="preserve">The director’s influence extends beyond their films to broader cultural dialogues in</w:t>
      </w:r>
      <w:r>
        <w:t xml:space="preserve"> </w:t>
      </w:r>
      <w:r>
        <w:rPr>
          <w:bCs/>
          <w:b/>
        </w:rPr>
        <w:t xml:space="preserve">New Zealand Auckland</w:t>
      </w:r>
      <w:r>
        <w:t xml:space="preserve">. Their advocacy for indigenous storytelling has inspired emerging filmmakers to incorporate Maori narratives into their work, fostering a more inclusive film industry. Additionally, the director’s collaborations with Auckland-based production companies and educational institutions highlight the city’s role as a creative incubator.</w:t>
      </w:r>
    </w:p>
    <w:p>
      <w:pPr>
        <w:pStyle w:val="BodyText"/>
      </w:pPr>
      <w:r>
        <w:t xml:space="preserve">The thesis also considers challenges faced by</w:t>
      </w:r>
      <w:r>
        <w:t xml:space="preserve"> </w:t>
      </w:r>
      <w:r>
        <w:rPr>
          <w:bCs/>
          <w:b/>
        </w:rPr>
        <w:t xml:space="preserve">Film Directors</w:t>
      </w:r>
      <w:r>
        <w:t xml:space="preserve"> </w:t>
      </w:r>
      <w:r>
        <w:t xml:space="preserve">in</w:t>
      </w:r>
      <w:r>
        <w:t xml:space="preserve"> </w:t>
      </w:r>
      <w:r>
        <w:rPr>
          <w:bCs/>
          <w:b/>
        </w:rPr>
        <w:t xml:space="preserve">New Zealand Auckland</w:t>
      </w:r>
      <w:r>
        <w:t xml:space="preserve">, including competition for funding and resources. However, it argues that Auckland’s film industry benefits from its proximity to global markets via international airports and its reputation as a hub for visual effects (e.g., Weta Workshop). These factors position the region as a strategic location for directors aiming to balance local authenticity with global appeal.</w:t>
      </w:r>
    </w:p>
    <w:bookmarkEnd w:id="24"/>
    <w:bookmarkStart w:id="25" w:name="conclusion"/>
    <w:p>
      <w:pPr>
        <w:pStyle w:val="Heading2"/>
      </w:pPr>
      <w:r>
        <w:t xml:space="preserve">Conclusion</w:t>
      </w:r>
    </w:p>
    <w:p>
      <w:pPr>
        <w:pStyle w:val="FirstParagraph"/>
      </w:pPr>
      <w:r>
        <w:t xml:space="preserve">This Undergraduate Thesis underscores the significance of studying</w:t>
      </w:r>
      <w:r>
        <w:t xml:space="preserve"> </w:t>
      </w:r>
      <w:r>
        <w:rPr>
          <w:bCs/>
          <w:b/>
        </w:rPr>
        <w:t xml:space="preserve">Film Directors</w:t>
      </w:r>
      <w:r>
        <w:t xml:space="preserve"> </w:t>
      </w:r>
      <w:r>
        <w:t xml:space="preserve">in</w:t>
      </w:r>
      <w:r>
        <w:t xml:space="preserve"> </w:t>
      </w:r>
      <w:r>
        <w:rPr>
          <w:bCs/>
          <w:b/>
        </w:rPr>
        <w:t xml:space="preserve">New Zealand Auckland</w:t>
      </w:r>
      <w:r>
        <w:t xml:space="preserve">, particularly those who navigate the interplay between regional identity and international storytelling. By analyzing a specific director’s work, the research highlights how Auckland’s cultural and environmental context enriches cinematic narratives. Furthermore, it emphasizes the need for continued academic exploration of filmmakers operating within this dynamic region.</w:t>
      </w:r>
    </w:p>
    <w:p>
      <w:pPr>
        <w:pStyle w:val="BodyText"/>
      </w:pPr>
      <w:r>
        <w:t xml:space="preserve">The study concludes that</w:t>
      </w:r>
      <w:r>
        <w:t xml:space="preserve"> </w:t>
      </w:r>
      <w:r>
        <w:rPr>
          <w:bCs/>
          <w:b/>
        </w:rPr>
        <w:t xml:space="preserve">New Zealand Auckland</w:t>
      </w:r>
      <w:r>
        <w:t xml:space="preserve"> </w:t>
      </w:r>
      <w:r>
        <w:t xml:space="preserve">remains a vital center for film innovation, with its directors poised to make lasting contributions to both local and global cinema. Future research could expand on how emerging technologies and collaborative networks in Auckland will shape the next generation of</w:t>
      </w:r>
      <w:r>
        <w:t xml:space="preserve"> </w:t>
      </w:r>
      <w:r>
        <w:rPr>
          <w:bCs/>
          <w:b/>
        </w:rPr>
        <w:t xml:space="preserve">Film Directors</w:t>
      </w:r>
      <w:r>
        <w:t xml:space="preserve">.</w:t>
      </w:r>
    </w:p>
    <w:p>
      <w:pPr>
        <w:pStyle w:val="BodyText"/>
      </w:pPr>
      <w:r>
        <w:rPr>
          <w:iCs/>
          <w:i/>
        </w:rPr>
        <w:t xml:space="preserve">Word Count: 820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Film Director &amp; New Zealand Auckland</dc:title>
  <dc:creator/>
  <dc:language>en</dc:language>
  <cp:keywords/>
  <dcterms:created xsi:type="dcterms:W3CDTF">2026-07-24T18:53:30Z</dcterms:created>
  <dcterms:modified xsi:type="dcterms:W3CDTF">2026-07-24T18:53:30Z</dcterms:modified>
</cp:coreProperties>
</file>

<file path=docProps/custom.xml><?xml version="1.0" encoding="utf-8"?>
<Properties xmlns="http://schemas.openxmlformats.org/officeDocument/2006/custom-properties" xmlns:vt="http://schemas.openxmlformats.org/officeDocument/2006/docPropsVTypes"/>
</file>