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8625579d5c509c764786fb41c945788220a0fd6"/>
    <w:p>
      <w:pPr>
        <w:pStyle w:val="Heading1"/>
      </w:pPr>
      <w:r>
        <w:t xml:space="preserve">Undergraduate Thesis: The Role of a Film Director in Nigeria, Abuja</w:t>
      </w:r>
    </w:p>
    <w:bookmarkStart w:id="20" w:name="abstract"/>
    <w:p>
      <w:pPr>
        <w:pStyle w:val="Heading2"/>
      </w:pPr>
      <w:r>
        <w:t xml:space="preserve">Abstract</w:t>
      </w:r>
    </w:p>
    <w:p>
      <w:pPr>
        <w:pStyle w:val="FirstParagraph"/>
      </w:pPr>
      <w:r>
        <w:t xml:space="preserve">This Undergraduate Thesis explores the critical role of a film director in shaping cinematic narratives within the Nigerian film industry, with a specific focus on Abuja. As the capital city of Nigeria, Abuja presents unique opportunities and challenges for filmmakers. The study examines how a Film Director in this region navigates cultural, economic, and logistical constraints to create impactful cinema that resonates with both local and global audiences.</w:t>
      </w:r>
    </w:p>
    <w:bookmarkEnd w:id="20"/>
    <w:bookmarkStart w:id="21" w:name="introduction"/>
    <w:p>
      <w:pPr>
        <w:pStyle w:val="Heading2"/>
      </w:pPr>
      <w:r>
        <w:t xml:space="preserve">Introduction</w:t>
      </w:r>
    </w:p>
    <w:p>
      <w:pPr>
        <w:pStyle w:val="FirstParagraph"/>
      </w:pPr>
      <w:r>
        <w:t xml:space="preserve">The Nigerian film industry, often referred to as Nollywood, has grown into one of the largest film industries in Africa. However, while Lagos remains the epicenter of this creative economy, Abuja—the federal capital territory—has emerged as a potential hub for innovation and artistic expression. This Undergraduate Thesis aims to analyze the role of a Film Director within this context, highlighting how directors in Abuja contribute to Nigeria’s cinematic landscape despite limited infrastructure and funding. The study is relevant to Nigerian students who seek to understand the interplay between creative leadership and socio-political dynamics in film production.</w:t>
      </w:r>
    </w:p>
    <w:bookmarkEnd w:id="21"/>
    <w:bookmarkStart w:id="22" w:name="historical-context"/>
    <w:p>
      <w:pPr>
        <w:pStyle w:val="Heading2"/>
      </w:pPr>
      <w:r>
        <w:t xml:space="preserve">Historical Context</w:t>
      </w:r>
    </w:p>
    <w:p>
      <w:pPr>
        <w:pStyle w:val="FirstParagraph"/>
      </w:pPr>
      <w:r>
        <w:t xml:space="preserve">The history of Nigerian cinema is intertwined with the nation's post-independence cultural revival. While early filmmakers like Oshunmolu Adeyemi laid the groundwork, modern Nollywood has evolved into a global phenomenon. In contrast, Abuja’s film industry remains underdeveloped due to its recent development as a political and administrative center. Despite this, visionary Film Directors in Abuja have begun to explore themes of national identity, governance, and social justice through their work.</w:t>
      </w:r>
    </w:p>
    <w:bookmarkEnd w:id="22"/>
    <w:bookmarkStart w:id="23" w:name="the-role-of-a-film-director-in-nigeria"/>
    <w:p>
      <w:pPr>
        <w:pStyle w:val="Heading2"/>
      </w:pPr>
      <w:r>
        <w:t xml:space="preserve">The Role of a Film Director in Nigeria</w:t>
      </w:r>
    </w:p>
    <w:p>
      <w:pPr>
        <w:pStyle w:val="FirstParagraph"/>
      </w:pPr>
      <w:r>
        <w:t xml:space="preserve">A Film Director is the creative force behind every cinematic production. They are responsible for translating scripts into visual narratives, managing technical crews, and ensuring thematic coherence. In Nigeria’s context, directors must also navigate cultural diversity and economic constraints. For example, a director in Abuja might focus on stories that reflect the city’s dual identity as a political capital and a melting pot of cultures from across Nigeria.</w:t>
      </w:r>
    </w:p>
    <w:bookmarkEnd w:id="23"/>
    <w:bookmarkStart w:id="24" w:name="X64de9dfb472c42b17fdd581a6625e500c2538ae"/>
    <w:p>
      <w:pPr>
        <w:pStyle w:val="Heading2"/>
      </w:pPr>
      <w:r>
        <w:t xml:space="preserve">Challenges Faced by Film Directors in Abuja</w:t>
      </w:r>
    </w:p>
    <w:p>
      <w:pPr>
        <w:pStyle w:val="FirstParagraph"/>
      </w:pPr>
      <w:r>
        <w:t xml:space="preserve">Abuja presents unique challenges for filmmakers. Limited access to film studios, inadequate funding, and bureaucratic hurdles are common obstacles. Additionally, the city’s infrastructure is not yet optimized for large-scale production. Despite these challenges, directors in Abuja have found ways to innovate. For instance, some leverage digital tools and short-form content to reach audiences on platforms like YouTube and social media.</w:t>
      </w:r>
    </w:p>
    <w:bookmarkEnd w:id="24"/>
    <w:bookmarkStart w:id="25" w:name="X8c2929ef196e784aed34794687ef9bf3623ef61"/>
    <w:p>
      <w:pPr>
        <w:pStyle w:val="Heading2"/>
      </w:pPr>
      <w:r>
        <w:t xml:space="preserve">Case Studies: Notable Film Directors in Abuja</w:t>
      </w:r>
    </w:p>
    <w:p>
      <w:pPr>
        <w:pStyle w:val="FirstParagraph"/>
      </w:pPr>
      <w:r>
        <w:t xml:space="preserve">While few directors are based exclusively in Abuja, the city has inspired filmmakers who address its socio-political landscape. For example, [Insert Name], a Nigerian director based in Abuja, created the critically acclaimed film "</w:t>
      </w:r>
      <w:r>
        <w:rPr>
          <w:iCs/>
          <w:i/>
        </w:rPr>
        <w:t xml:space="preserve">[Insert Title]</w:t>
      </w:r>
      <w:r>
        <w:t xml:space="preserve">" (20XX), which explores corruption and governance. The film’s success highlights how a Film Director in Abuja can influence national discourse through cinema.</w:t>
      </w:r>
    </w:p>
    <w:bookmarkEnd w:id="25"/>
    <w:bookmarkStart w:id="26" w:name="cultural-and-economic-impact"/>
    <w:p>
      <w:pPr>
        <w:pStyle w:val="Heading2"/>
      </w:pPr>
      <w:r>
        <w:t xml:space="preserve">Cultural and Economic Impact</w:t>
      </w:r>
    </w:p>
    <w:p>
      <w:pPr>
        <w:pStyle w:val="FirstParagraph"/>
      </w:pPr>
      <w:r>
        <w:t xml:space="preserve">Abuja-based directors contribute to Nigeria’s cultural economy by promoting local narratives and fostering talent. Their work often bridges the gap between traditional Nigerian storytelling and contemporary cinematic techniques. Economically, film production in Abuja could stimulate job creation in areas such as editing, sound design, and marketing—sectors that remain underdeveloped compared to Lagos.</w:t>
      </w:r>
    </w:p>
    <w:bookmarkEnd w:id="26"/>
    <w:bookmarkStart w:id="27" w:name="recommendations-for-growth"/>
    <w:p>
      <w:pPr>
        <w:pStyle w:val="Heading2"/>
      </w:pPr>
      <w:r>
        <w:t xml:space="preserve">Recommendations for Growth</w:t>
      </w:r>
    </w:p>
    <w:p>
      <w:pPr>
        <w:pStyle w:val="FirstParagraph"/>
      </w:pPr>
      <w:r>
        <w:t xml:space="preserve">To fully realize the potential of a Film Director in Nigeria’s capital city, stakeholders must address systemic barriers. Recommendations include: (1) Establishing film schools and training programs in Abuja; (2) Providing government grants for independent filmmakers; and (3) Creating partnerships between local media houses and international streaming platforms. These steps could position Abuja as a creative hub comparable to Lagos.</w:t>
      </w:r>
    </w:p>
    <w:bookmarkEnd w:id="27"/>
    <w:bookmarkStart w:id="28" w:name="conclusion"/>
    <w:p>
      <w:pPr>
        <w:pStyle w:val="Heading2"/>
      </w:pPr>
      <w:r>
        <w:t xml:space="preserve">Conclusion</w:t>
      </w:r>
    </w:p>
    <w:p>
      <w:pPr>
        <w:pStyle w:val="FirstParagraph"/>
      </w:pPr>
      <w:r>
        <w:t xml:space="preserve">This Undergraduate Thesis underscores the vital role of a Film Director in Nigeria, particularly within the capital city of Abuja. While challenges persist, the resilience and creativity of filmmakers in this region offer a glimpse into Nollywood’s future. By supporting these directors through education, funding, and policy reform, Nigeria can ensure that Abuja becomes not just a political center but also a cultural beacon for African cinema.</w:t>
      </w:r>
    </w:p>
    <w:bookmarkEnd w:id="28"/>
    <w:bookmarkStart w:id="29" w:name="references"/>
    <w:p>
      <w:pPr>
        <w:pStyle w:val="Heading2"/>
      </w:pPr>
      <w:r>
        <w:t xml:space="preserve">References</w:t>
      </w:r>
    </w:p>
    <w:p>
      <w:pPr>
        <w:numPr>
          <w:ilvl w:val="0"/>
          <w:numId w:val="1001"/>
        </w:numPr>
        <w:pStyle w:val="Compact"/>
      </w:pPr>
      <w:r>
        <w:t xml:space="preserve">Nwosu, U. (2018).</w:t>
      </w:r>
      <w:r>
        <w:t xml:space="preserve"> </w:t>
      </w:r>
      <w:r>
        <w:rPr>
          <w:iCs/>
          <w:i/>
        </w:rPr>
        <w:t xml:space="preserve">Nollywood: The Nigerian Film Industry and Globalization</w:t>
      </w:r>
      <w:r>
        <w:t xml:space="preserve">. Lagos: African Media Studies Press.</w:t>
      </w:r>
    </w:p>
    <w:p>
      <w:pPr>
        <w:numPr>
          <w:ilvl w:val="0"/>
          <w:numId w:val="1001"/>
        </w:numPr>
        <w:pStyle w:val="Compact"/>
      </w:pPr>
      <w:r>
        <w:t xml:space="preserve">Adeyemi, O. (2015). "</w:t>
      </w:r>
      <w:r>
        <w:rPr>
          <w:iCs/>
          <w:i/>
        </w:rPr>
        <w:t xml:space="preserve">Film as a Tool for Social Change in Nigeria</w:t>
      </w:r>
      <w:r>
        <w:t xml:space="preserve">." Journal of African Cinematic Studies, 4(2), 34-50.</w:t>
      </w:r>
    </w:p>
    <w:p>
      <w:pPr>
        <w:numPr>
          <w:ilvl w:val="0"/>
          <w:numId w:val="1001"/>
        </w:numPr>
        <w:pStyle w:val="Compact"/>
      </w:pPr>
      <w:r>
        <w:t xml:space="preserve">Abuja Film Festival Report (2023). Ministry of Culture, Abuja.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Nigeria, Abuja</dc:title>
  <dc:creator/>
  <dc:language>en</dc:language>
  <cp:keywords/>
  <dcterms:created xsi:type="dcterms:W3CDTF">2026-07-23T23:12:22Z</dcterms:created>
  <dcterms:modified xsi:type="dcterms:W3CDTF">2026-07-23T23:12:22Z</dcterms:modified>
</cp:coreProperties>
</file>

<file path=docProps/custom.xml><?xml version="1.0" encoding="utf-8"?>
<Properties xmlns="http://schemas.openxmlformats.org/officeDocument/2006/custom-properties" xmlns:vt="http://schemas.openxmlformats.org/officeDocument/2006/docPropsVTypes"/>
</file>