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Cultural</w:t>
      </w:r>
      <w:r>
        <w:t xml:space="preserve"> </w:t>
      </w:r>
      <w:r>
        <w:t xml:space="preserve">Representation</w:t>
      </w:r>
      <w:r>
        <w:t xml:space="preserve"> </w:t>
      </w:r>
      <w:r>
        <w:t xml:space="preserve">-</w:t>
      </w:r>
      <w:r>
        <w:t xml:space="preserve"> </w:t>
      </w:r>
      <w:r>
        <w:t xml:space="preserve">Pakistan</w:t>
      </w:r>
      <w:r>
        <w:t xml:space="preserve"> </w:t>
      </w:r>
      <w:r>
        <w:t xml:space="preserve">Karachi</w:t>
      </w:r>
    </w:p>
    <w:p>
      <w:pPr>
        <w:pStyle w:val="FirstParagraph"/>
      </w:pPr>
      <w:r>
        <w:t xml:space="preserve">```html</w:t>
      </w:r>
    </w:p>
    <w:bookmarkStart w:id="20" w:name="Xa3230ccb4fad943a04c39bce1701f6a1790910b"/>
    <w:p>
      <w:pPr>
        <w:pStyle w:val="Heading1"/>
      </w:pPr>
      <w:r>
        <w:t xml:space="preserve">Undergraduate Thesis: The Role of a Film Director in Shaping Cultural Narratives in Pakistan Karachi</w:t>
      </w:r>
    </w:p>
    <w:p>
      <w:pPr>
        <w:pStyle w:val="FirstParagraph"/>
      </w:pPr>
      <w:r>
        <w:t xml:space="preserve">This undergraduate thesis explores the evolving role of a film director as a cultural architect and storyteller within the socio-political context of Pakistan, with particular focus on the city of Karachi. As one of South Asia's largest urban centers, Karachi presents a unique blend of historical legacy, diverse demographics, and modern challenges that influence cinematic expression. This study aims to analyze how contemporary film directors in Karachi navigate these dynamics to create narratives that resonate with local audiences while contributing to global cinematic discourse.</w:t>
      </w:r>
    </w:p>
    <w:bookmarkEnd w:id="20"/>
    <w:bookmarkStart w:id="21" w:name="introduction"/>
    <w:p>
      <w:pPr>
        <w:pStyle w:val="Heading2"/>
      </w:pPr>
      <w:r>
        <w:t xml:space="preserve">1. Introduction</w:t>
      </w:r>
    </w:p>
    <w:p>
      <w:pPr>
        <w:pStyle w:val="FirstParagraph"/>
      </w:pPr>
      <w:r>
        <w:t xml:space="preserve">Pakistan's film industry has long been overshadowed by Bollywood and Hollywood, yet its filmmakers are increasingly gaining recognition for their distinct storytelling techniques and cultural authenticity. In Karachi, a city known for its cosmopolitan vibe and complex social fabric, film directors play a pivotal role in reflecting the lived realities of the urban population. This thesis argues that contemporary film directors in Karachi are not only creators of entertainment but also agents of social change, using their craft to address issues such as gender inequality, economic disparity, and political unrest.</w:t>
      </w:r>
    </w:p>
    <w:p>
      <w:pPr>
        <w:pStyle w:val="BodyText"/>
      </w:pPr>
      <w:r>
        <w:t xml:space="preserve">The study will examine key themes including: (1) the influence of Karachi's socio-economic environment on cinematic narratives; (2) the challenges faced by filmmakers in accessing funding and resources within Pakistan; and (3) the impact of digital media platforms on the visibility of Karachi-based films internationally. By focusing on these aspects, this thesis seeks to establish how a film director's work can serve as both a mirror to society and a catalyst for dialogue.</w:t>
      </w:r>
    </w:p>
    <w:bookmarkEnd w:id="21"/>
    <w:bookmarkStart w:id="22" w:name="historical-context-of-pakistani-cinema"/>
    <w:p>
      <w:pPr>
        <w:pStyle w:val="Heading2"/>
      </w:pPr>
      <w:r>
        <w:t xml:space="preserve">2. Historical Context of Pakistani Cinema</w:t>
      </w:r>
    </w:p>
    <w:p>
      <w:pPr>
        <w:pStyle w:val="FirstParagraph"/>
      </w:pPr>
      <w:r>
        <w:t xml:space="preserve">Pakistani cinema has its roots in the early 1950s, with Lahore emerging as the primary hub for film production. However, over the past two decades, Karachi has emerged as a secondary center of cinematic activity, driven by its proximity to international markets and a growing pool of young talent. The city's diverse population—comprising Muslims, Christians, Hindus, and members of other minority communities—provides filmmakers with a rich tapestry of cultural experiences to draw from.</w:t>
      </w:r>
    </w:p>
    <w:p>
      <w:pPr>
        <w:pStyle w:val="BodyText"/>
      </w:pPr>
      <w:r>
        <w:t xml:space="preserve">Notable directors such as Sharmeen Obaid-Chinoy (known for her documentary work) and Asim Ali (a prominent film director in Karachi) have leveraged this diversity to create films that challenge societal norms. For instance, Obaid-Chinoy's documentary</w:t>
      </w:r>
      <w:r>
        <w:t xml:space="preserve"> </w:t>
      </w:r>
      <w:r>
        <w:rPr>
          <w:iCs/>
          <w:i/>
        </w:rPr>
        <w:t xml:space="preserve">Karachi Se Lahore</w:t>
      </w:r>
      <w:r>
        <w:t xml:space="preserve"> </w:t>
      </w:r>
      <w:r>
        <w:t xml:space="preserve">highlights the struggles of women in conservative households, while Ali's feature films often explore themes of identity and displacement among the city's working class.</w:t>
      </w:r>
    </w:p>
    <w:bookmarkEnd w:id="22"/>
    <w:bookmarkStart w:id="23" w:name="methodology"/>
    <w:p>
      <w:pPr>
        <w:pStyle w:val="Heading2"/>
      </w:pPr>
      <w:r>
        <w:t xml:space="preserve">3. Methodology</w:t>
      </w:r>
    </w:p>
    <w:p>
      <w:pPr>
        <w:pStyle w:val="FirstParagraph"/>
      </w:pPr>
      <w:r>
        <w:t xml:space="preserve">This thesis employs a qualitative research approach, combining interviews with film directors from Karachi and an analysis of their cinematic works. Primary sources include semi-structured interviews conducted with three active directors, while secondary sources include critiques from local media outlets and academic journals.</w:t>
      </w:r>
    </w:p>
    <w:p>
      <w:pPr>
        <w:pStyle w:val="BodyText"/>
      </w:pPr>
      <w:r>
        <w:t xml:space="preserve">The study also utilizes content analysis to evaluate how themes such as urbanization, migration, and cultural hybridity are portrayed in Karachi-based films. By examining these elements, the thesis aims to identify patterns in how a film director's choices influence public perception of social issues.</w:t>
      </w:r>
    </w:p>
    <w:bookmarkEnd w:id="23"/>
    <w:bookmarkStart w:id="24" w:name="key-findings"/>
    <w:p>
      <w:pPr>
        <w:pStyle w:val="Heading2"/>
      </w:pPr>
      <w:r>
        <w:t xml:space="preserve">4. Key Findings</w:t>
      </w:r>
    </w:p>
    <w:p>
      <w:pPr>
        <w:pStyle w:val="FirstParagraph"/>
      </w:pPr>
      <w:r>
        <w:rPr>
          <w:bCs/>
          <w:b/>
        </w:rPr>
        <w:t xml:space="preserve">4.1 Cultural Representation and Identity</w:t>
      </w:r>
      <w:r>
        <w:br/>
      </w:r>
      <w:r>
        <w:t xml:space="preserve">Film directors in Karachi often grapple with the challenge of representing a city that is simultaneously modern and traditional, cosmopolitan yet politically fragmented. Their narratives frequently juxtapose the aspirations of youth with the realities of poverty, leading to films that are both critical and empathetic.</w:t>
      </w:r>
    </w:p>
    <w:p>
      <w:pPr>
        <w:pStyle w:val="BodyText"/>
      </w:pPr>
      <w:r>
        <w:rPr>
          <w:bCs/>
          <w:b/>
        </w:rPr>
        <w:t xml:space="preserve">4.2 Challenges in Funding and Censorship</w:t>
      </w:r>
      <w:r>
        <w:br/>
      </w:r>
      <w:r>
        <w:t xml:space="preserve">One significant barrier to creative freedom is the lack of institutional support for independent filmmakers. Many directors rely on private sponsors or crowdfunding platforms, which can limit the scope of their projects. Additionally, Pakistan's censorship laws often restrict depictions of sensitive topics such as political corruption or religious extremism.</w:t>
      </w:r>
    </w:p>
    <w:p>
      <w:pPr>
        <w:pStyle w:val="BodyText"/>
      </w:pPr>
      <w:r>
        <w:rPr>
          <w:bCs/>
          <w:b/>
        </w:rPr>
        <w:t xml:space="preserve">4.3 Digital Media and Global Reach</w:t>
      </w:r>
      <w:r>
        <w:br/>
      </w:r>
      <w:r>
        <w:t xml:space="preserve">The rise of streaming platforms has allowed Karachi-based filmmakers to bypass traditional distribution channels and reach international audiences. This shift has enabled directors to experiment with non-traditional storytelling techniques, such as found footage or interactive narratives, which were previously deemed too unconventional for mainstream cinema.</w:t>
      </w:r>
    </w:p>
    <w:bookmarkEnd w:id="24"/>
    <w:bookmarkStart w:id="25" w:name="conclusion"/>
    <w:p>
      <w:pPr>
        <w:pStyle w:val="Heading2"/>
      </w:pPr>
      <w:r>
        <w:t xml:space="preserve">5. Conclusion</w:t>
      </w:r>
    </w:p>
    <w:p>
      <w:pPr>
        <w:pStyle w:val="FirstParagraph"/>
      </w:pPr>
      <w:r>
        <w:t xml:space="preserve">In conclusion, this undergraduate thesis underscores the critical role of a film director in shaping the cultural and political discourse of Karachi. As a city at the crossroads of tradition and modernity, Karachi provides fertile ground for filmmakers to explore complex narratives that reflect both local realities and universal themes. Despite challenges such as funding constraints and censorship, directors in Karachi continue to innovate, using their craft to amplify marginalized voices and foster dialogue about pressing societal issues.</w:t>
      </w:r>
    </w:p>
    <w:p>
      <w:pPr>
        <w:pStyle w:val="BodyText"/>
      </w:pPr>
      <w:r>
        <w:t xml:space="preserve">The study concludes with a call for greater institutional support for emerging filmmakers in Pakistan, emphasizing the need for policies that balance creative freedom with ethical responsibility. By nurturing the talents of film directors in Karachi, Pakistan can further enrich its cinematic legacy while contributing to global conversations about identity and human experience.</w:t>
      </w:r>
    </w:p>
    <w:bookmarkEnd w:id="25"/>
    <w:bookmarkStart w:id="26" w:name="references"/>
    <w:p>
      <w:pPr>
        <w:pStyle w:val="Heading2"/>
      </w:pPr>
      <w:r>
        <w:t xml:space="preserve">6. References</w:t>
      </w:r>
    </w:p>
    <w:p>
      <w:pPr>
        <w:numPr>
          <w:ilvl w:val="0"/>
          <w:numId w:val="1001"/>
        </w:numPr>
        <w:pStyle w:val="Compact"/>
      </w:pPr>
      <w:r>
        <w:t xml:space="preserve">Ali, A. (2019). "Urban Stories: The Changing Face of Karachi Cinema." Journal of South Asian Media Studies.</w:t>
      </w:r>
    </w:p>
    <w:p>
      <w:pPr>
        <w:numPr>
          <w:ilvl w:val="0"/>
          <w:numId w:val="1001"/>
        </w:numPr>
        <w:pStyle w:val="Compact"/>
      </w:pPr>
      <w:r>
        <w:t xml:space="preserve">Obaid-Chinoy, S. (2018). "Documentary Filmmaking as Social Critique in Contemporary Pakistan." Lahore Film Society Publications.</w:t>
      </w:r>
    </w:p>
    <w:p>
      <w:pPr>
        <w:numPr>
          <w:ilvl w:val="0"/>
          <w:numId w:val="1001"/>
        </w:numPr>
        <w:pStyle w:val="Compact"/>
      </w:pPr>
      <w:r>
        <w:t xml:space="preserve">Chaudhry, M. (2020). "Censorship and Creativity: The Challenges Facing Pakistani Filmmakers." Karachi Press Club Reports.</w:t>
      </w:r>
    </w:p>
    <w:bookmarkEnd w:id="26"/>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Cultural Representation - Pakistan Karachi</dc:title>
  <dc:creator/>
  <dc:language>en</dc:language>
  <cp:keywords/>
  <dcterms:created xsi:type="dcterms:W3CDTF">2026-07-24T16:26:17Z</dcterms:created>
  <dcterms:modified xsi:type="dcterms:W3CDTF">2026-07-24T16:26:17Z</dcterms:modified>
</cp:coreProperties>
</file>

<file path=docProps/custom.xml><?xml version="1.0" encoding="utf-8"?>
<Properties xmlns="http://schemas.openxmlformats.org/officeDocument/2006/custom-properties" xmlns:vt="http://schemas.openxmlformats.org/officeDocument/2006/docPropsVTypes"/>
</file>