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Cinema</w:t>
      </w:r>
      <w:r>
        <w:t xml:space="preserve"> </w:t>
      </w:r>
      <w:r>
        <w:t xml:space="preserve">Industry</w:t>
      </w:r>
    </w:p>
    <w:p>
      <w:pPr>
        <w:pStyle w:val="FirstParagraph"/>
      </w:pPr>
      <w:r>
        <w:t xml:space="preserve">```html</w:t>
      </w:r>
    </w:p>
    <w:bookmarkStart w:id="28" w:name="Xdcdde61e5eb6e16be0d0ee6c93be0942bbcd18a"/>
    <w:p>
      <w:pPr>
        <w:pStyle w:val="Heading1"/>
      </w:pPr>
      <w:r>
        <w:t xml:space="preserve">Undergraduate Thesis: The Role of a Film Director in the Philippines Manila Cinema Industry</w:t>
      </w:r>
    </w:p>
    <w:bookmarkStart w:id="20" w:name="abstract"/>
    <w:p>
      <w:pPr>
        <w:pStyle w:val="Heading2"/>
      </w:pPr>
      <w:r>
        <w:t xml:space="preserve">Abstract</w:t>
      </w:r>
    </w:p>
    <w:p>
      <w:pPr>
        <w:pStyle w:val="FirstParagraph"/>
      </w:pPr>
      <w:r>
        <w:t xml:space="preserve">This Undergraduate Thesis explores the significance of a Film Director as a pivotal figure in shaping the cinematic landscape of the Philippines, with a particular focus on Manila. As the cultural and economic capital of the country, Manila has long been central to film production, storytelling, and artistic innovation. This study examines how Film Directors in Manila navigate local traditions, global influences, and socio-political challenges to create films that reflect Philippine identity while appealing to broader audiences. The research highlights the responsibilities of a Film Director in this context and analyzes their impact on the evolution of Philippine cinema.</w:t>
      </w:r>
    </w:p>
    <w:bookmarkEnd w:id="20"/>
    <w:bookmarkStart w:id="21" w:name="introduction"/>
    <w:p>
      <w:pPr>
        <w:pStyle w:val="Heading2"/>
      </w:pPr>
      <w:r>
        <w:t xml:space="preserve">Introduction</w:t>
      </w:r>
    </w:p>
    <w:p>
      <w:pPr>
        <w:pStyle w:val="FirstParagraph"/>
      </w:pPr>
      <w:r>
        <w:t xml:space="preserve">The Philippines has a rich cinematic heritage, with Manila serving as its historical and contemporary hub for film production. From the early days of silent films to modern digital storytelling, Manila has been a crucible for creativity and innovation in the Film Director's craft. This Undergraduate Thesis investigates how Film Directors in Manila have influenced the cultural narrative of the Philippines through their work, while also addressing challenges such as funding limitations, censorship, and competition with international cinema.</w:t>
      </w:r>
    </w:p>
    <w:bookmarkEnd w:id="21"/>
    <w:bookmarkStart w:id="22" w:name="Xf45bb9643cf00363a1b5dd3694d117169de62af"/>
    <w:p>
      <w:pPr>
        <w:pStyle w:val="Heading2"/>
      </w:pPr>
      <w:r>
        <w:t xml:space="preserve">Historical Context of Philippine Cinema in Manila</w:t>
      </w:r>
    </w:p>
    <w:p>
      <w:pPr>
        <w:pStyle w:val="FirstParagraph"/>
      </w:pPr>
      <w:r>
        <w:t xml:space="preserve">The origins of Philippine cinema trace back to 1897 with the production of "Lumière," a short film by Emilio Torres. However, it was in the early 20th century that Manila became the epicenter of film activity. The establishment of motion picture studios like Sampaguita Pictures and LVN Pictures during the mid-1900s solidified Manila's status as a filmmaking powerhouse. Directors such as Lino Brocka and Lamberto Avellana emerged as trailblazers, using their art to address social issues like poverty, colonialism, and gender inequality.</w:t>
      </w:r>
    </w:p>
    <w:bookmarkEnd w:id="22"/>
    <w:bookmarkStart w:id="23" w:name="the-role-of-a-film-director-in-manila"/>
    <w:p>
      <w:pPr>
        <w:pStyle w:val="Heading2"/>
      </w:pPr>
      <w:r>
        <w:t xml:space="preserve">The Role of a Film Director in Manila</w:t>
      </w:r>
    </w:p>
    <w:p>
      <w:pPr>
        <w:pStyle w:val="FirstParagraph"/>
      </w:pPr>
      <w:r>
        <w:t xml:space="preserve">A Film Director in Manila is not merely a creative visionary but also a cultural ambassador. They are responsible for translating the socio-political realities of the Philippines into compelling narratives that resonate with both local and global audiences. In Manila, where film production often intersects with traditional values and modern sensibilities, directors must balance authenticity with marketability.</w:t>
      </w:r>
    </w:p>
    <w:p>
      <w:pPr>
        <w:pStyle w:val="BodyText"/>
      </w:pPr>
      <w:r>
        <w:t xml:space="preserve">The responsibilities of a Film Director in this context include:</w:t>
      </w:r>
    </w:p>
    <w:p>
      <w:pPr>
        <w:numPr>
          <w:ilvl w:val="0"/>
          <w:numId w:val="1001"/>
        </w:numPr>
        <w:pStyle w:val="Compact"/>
      </w:pPr>
      <w:r>
        <w:rPr>
          <w:bCs/>
          <w:b/>
        </w:rPr>
        <w:t xml:space="preserve">Script Development:</w:t>
      </w:r>
      <w:r>
        <w:t xml:space="preserve"> </w:t>
      </w:r>
      <w:r>
        <w:t xml:space="preserve">Collaborating with writers to ensure stories reflect Philippine culture and contemporary issues.</w:t>
      </w:r>
    </w:p>
    <w:p>
      <w:pPr>
        <w:numPr>
          <w:ilvl w:val="0"/>
          <w:numId w:val="1001"/>
        </w:numPr>
        <w:pStyle w:val="Compact"/>
      </w:pPr>
      <w:r>
        <w:rPr>
          <w:bCs/>
          <w:b/>
        </w:rPr>
        <w:t xml:space="preserve">Casting and Crew Management:</w:t>
      </w:r>
      <w:r>
        <w:t xml:space="preserve"> </w:t>
      </w:r>
      <w:r>
        <w:t xml:space="preserve">Selecting actors and crew members who align with the film's vision, often navigating local talent pools.</w:t>
      </w:r>
    </w:p>
    <w:p>
      <w:pPr>
        <w:numPr>
          <w:ilvl w:val="0"/>
          <w:numId w:val="1001"/>
        </w:numPr>
        <w:pStyle w:val="Compact"/>
      </w:pPr>
      <w:r>
        <w:rPr>
          <w:bCs/>
          <w:b/>
        </w:rPr>
        <w:t xml:space="preserve">Cultural Representation:</w:t>
      </w:r>
      <w:r>
        <w:t xml:space="preserve"> </w:t>
      </w:r>
      <w:r>
        <w:t xml:space="preserve">Ensuring films honor Filipino traditions while addressing modern challenges like urbanization and climate change.</w:t>
      </w:r>
    </w:p>
    <w:bookmarkEnd w:id="23"/>
    <w:bookmarkStart w:id="24" w:name="X750006a86b78e1667f5de3a0e1b1ede9fe3e171"/>
    <w:p>
      <w:pPr>
        <w:pStyle w:val="Heading2"/>
      </w:pPr>
      <w:r>
        <w:t xml:space="preserve">Challenges Faced by Film Directors in Manila</w:t>
      </w:r>
    </w:p>
    <w:p>
      <w:pPr>
        <w:pStyle w:val="FirstParagraph"/>
      </w:pPr>
      <w:r>
        <w:t xml:space="preserve">Despite their creative freedom, Film Directors in Manila face significant obstacles. Funding remains a critical issue, as independent filmmakers often struggle to secure investment for projects that may not align with commercial interests. Additionally, the influence of global streaming platforms and Hollywood has led to a homogenization of storytelling styles, pressuring local directors to adapt or risk obscurity.</w:t>
      </w:r>
    </w:p>
    <w:p>
      <w:pPr>
        <w:pStyle w:val="BodyText"/>
      </w:pPr>
      <w:r>
        <w:t xml:space="preserve">Censorship is another persistent challenge. The Philippine government's strict content regulations on topics such as politics and religion can limit a director's ability to address contentious issues. For example, films tackling the Marcos regime or LGBTQ+ rights often face delays or bans, restricting creative expression.</w:t>
      </w:r>
    </w:p>
    <w:bookmarkEnd w:id="24"/>
    <w:bookmarkStart w:id="25" w:name="X9777926f608c82ad871347a2b80f8965e8990e8"/>
    <w:p>
      <w:pPr>
        <w:pStyle w:val="Heading2"/>
      </w:pPr>
      <w:r>
        <w:t xml:space="preserve">The Impact of Manila-Based Film Directors on Global Cinema</w:t>
      </w:r>
    </w:p>
    <w:p>
      <w:pPr>
        <w:pStyle w:val="FirstParagraph"/>
      </w:pPr>
      <w:r>
        <w:t xml:space="preserve">Manila has produced directors whose work has gained international acclaim, such as Brillante Mendoza and Lav Diaz. Their films have been showcased at prestigious festivals like the Cannes Film Festival and the Berlin International Film Festival, highlighting the global relevance of Philippine cinema. These directors often blend local folklore with modern themes, creating a unique cinematic language that appeals to diverse audiences.</w:t>
      </w:r>
    </w:p>
    <w:p>
      <w:pPr>
        <w:pStyle w:val="BodyText"/>
      </w:pPr>
      <w:r>
        <w:t xml:space="preserve">Furthermore, Manila's film industry has contributed to regional collaborations in Southeast Asia. Co-productions with countries like Thailand and Vietnam have allowed Filipino directors to explore cross-cultural narratives while elevating the profile of Manila as a creative hub.</w:t>
      </w:r>
    </w:p>
    <w:bookmarkEnd w:id="25"/>
    <w:bookmarkStart w:id="26" w:name="conclusion"/>
    <w:p>
      <w:pPr>
        <w:pStyle w:val="Heading2"/>
      </w:pPr>
      <w:r>
        <w:t xml:space="preserve">Conclusion</w:t>
      </w:r>
    </w:p>
    <w:p>
      <w:pPr>
        <w:pStyle w:val="FirstParagraph"/>
      </w:pPr>
      <w:r>
        <w:t xml:space="preserve">This Undergraduate Thesis underscores the indispensable role of a Film Director in shaping the cinematic identity of Manila and, by extension, the Philippines. As custodians of cultural memory and innovators in storytelling, directors in Manila continue to navigate complex socio-political landscapes while pushing artistic boundaries. Their work not only preserves Filipino heritage but also positions Manila as a vital player on the global film stage.</w:t>
      </w:r>
    </w:p>
    <w:bookmarkEnd w:id="26"/>
    <w:bookmarkStart w:id="27" w:name="references"/>
    <w:p>
      <w:pPr>
        <w:pStyle w:val="Heading2"/>
      </w:pPr>
      <w:r>
        <w:t xml:space="preserve">References</w:t>
      </w:r>
    </w:p>
    <w:p>
      <w:pPr>
        <w:pStyle w:val="FirstParagraph"/>
      </w:pPr>
      <w:r>
        <w:t xml:space="preserve">This section would include citations from academic sources, interviews with local filmmakers, and analyses of Philippine cinema history. However, due to the nature of this Undergraduate Thesis outline, specific references are omitted for brevity.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the Philippines Manila Cinema Industry</dc:title>
  <dc:creator/>
  <dc:language>en</dc:language>
  <cp:keywords/>
  <dcterms:created xsi:type="dcterms:W3CDTF">2026-07-21T08:48:25Z</dcterms:created>
  <dcterms:modified xsi:type="dcterms:W3CDTF">2026-07-21T08:48:25Z</dcterms:modified>
</cp:coreProperties>
</file>

<file path=docProps/custom.xml><?xml version="1.0" encoding="utf-8"?>
<Properties xmlns="http://schemas.openxmlformats.org/officeDocument/2006/custom-properties" xmlns:vt="http://schemas.openxmlformats.org/officeDocument/2006/docPropsVTypes"/>
</file>