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87c36ef16eba9dc93e11bd057cf6beb8543f425"/>
    <w:p>
      <w:pPr>
        <w:pStyle w:val="Heading1"/>
      </w:pPr>
      <w:r>
        <w:t xml:space="preserve">Undergraduate Thesis on the Role of a Film Director in Russia Moscow</w:t>
      </w:r>
    </w:p>
    <w:p>
      <w:pPr>
        <w:pStyle w:val="FirstParagraph"/>
      </w:pPr>
      <w:r>
        <w:t xml:space="preserve">This thesis explores the multifaceted role of a film director within the cultural and socio-political landscape of Russia, with a specific focus on Moscow. As an undergraduate research project, this document aims to analyze how film directors in Moscow navigate creative expression, institutional challenges, and national identity while contributing to global cinema. The study is particularly relevant for students at Russian universities seeking to understand the intersection of art and politics in contemporary filmmaking.</w:t>
      </w:r>
    </w:p>
    <w:bookmarkStart w:id="20" w:name="Xcb32263dd3df165ab2ff3967c19a98750dfd3d5"/>
    <w:p>
      <w:pPr>
        <w:pStyle w:val="Heading2"/>
      </w:pPr>
      <w:r>
        <w:t xml:space="preserve">1. Introduction: Contextualizing Film Directors in Russia Moscow</w:t>
      </w:r>
    </w:p>
    <w:p>
      <w:pPr>
        <w:pStyle w:val="FirstParagraph"/>
      </w:pPr>
      <w:r>
        <w:t xml:space="preserve">Moscow, as the capital of Russia, has long been a hub for artistic innovation and cultural exchange. Its film industry, rooted in the Soviet era’s cinematic legacy, continues to evolve under modern pressures such as censorship laws, funding constraints, and international influence. A film director in Moscow must balance artistic vision with pragmatic considerations to produce work that resonates both nationally and globally.</w:t>
      </w:r>
    </w:p>
    <w:p>
      <w:pPr>
        <w:pStyle w:val="BodyText"/>
      </w:pPr>
      <w:r>
        <w:t xml:space="preserve">The role of a film director is central to this dynamic. As the creative leader of a project, they shape narrative, visual style, and thematic depth. In Moscow’s context, directors often grapple with state censorship or the need to align content with prevailing ideologies while maintaining artistic integrity. This thesis investigates how directors in Moscow address these challenges and contribute to Russia’s cinematic identity.</w:t>
      </w:r>
    </w:p>
    <w:bookmarkEnd w:id="20"/>
    <w:bookmarkStart w:id="21" w:name="X8bdb1d2a678a1eed8f254eb72fc2dba1fe9f22d"/>
    <w:p>
      <w:pPr>
        <w:pStyle w:val="Heading2"/>
      </w:pPr>
      <w:r>
        <w:t xml:space="preserve">2. Historical Foundations of Filmmaking in Russia Moscow</w:t>
      </w:r>
    </w:p>
    <w:p>
      <w:pPr>
        <w:pStyle w:val="FirstParagraph"/>
      </w:pPr>
      <w:r>
        <w:t xml:space="preserve">Russia’s film industry traces its roots to the early 20th century, with pioneers like Sergei Eisenstein and Andrei Tarkovsky emerging from Moscow. These directors laid the groundwork for a tradition of cinematic storytelling that emphasizes ideological depth and aesthetic experimentation. Today, Moscow remains a focal point for Russian cinema, housing major studios, festivals (e.g., Kinotavr), and educational institutions such as the VGIK (Moscow State University of Cinematic Arts).</w:t>
      </w:r>
    </w:p>
    <w:p>
      <w:pPr>
        <w:pStyle w:val="BodyText"/>
      </w:pPr>
      <w:r>
        <w:t xml:space="preserve">Undergraduate students studying film in Russia often engage with this legacy. Their theses may explore how contemporary directors draw inspiration from Soviet-era films while adapting to modern technological and political realities. This historical continuity is crucial for understanding the evolution of a film director’s role in Moscow.</w:t>
      </w:r>
    </w:p>
    <w:bookmarkEnd w:id="21"/>
    <w:bookmarkStart w:id="22" w:name="X227f7d9785cc82f213112b2fcfa1e5224c3bc41"/>
    <w:p>
      <w:pPr>
        <w:pStyle w:val="Heading2"/>
      </w:pPr>
      <w:r>
        <w:t xml:space="preserve">3. Challenges Facing Film Directors in Contemporary Moscow</w:t>
      </w:r>
    </w:p>
    <w:p>
      <w:pPr>
        <w:pStyle w:val="FirstParagraph"/>
      </w:pPr>
      <w:r>
        <w:t xml:space="preserve">Modern film directors in Moscow operate within a complex environment shaped by economic, legal, and cultural factors. Key challenges include:</w:t>
      </w:r>
    </w:p>
    <w:p>
      <w:pPr>
        <w:numPr>
          <w:ilvl w:val="0"/>
          <w:numId w:val="1001"/>
        </w:numPr>
        <w:pStyle w:val="Compact"/>
      </w:pPr>
      <w:r>
        <w:rPr>
          <w:bCs/>
          <w:b/>
        </w:rPr>
        <w:t xml:space="preserve">Censorship and Political Pressure:</w:t>
      </w:r>
      <w:r>
        <w:t xml:space="preserve"> </w:t>
      </w:r>
      <w:r>
        <w:t xml:space="preserve">The Russian government’s regulation of content has led to self-censorship among filmmakers. Directors must navigate restrictions on topics such as political dissent or historical revisionism.</w:t>
      </w:r>
    </w:p>
    <w:p>
      <w:pPr>
        <w:numPr>
          <w:ilvl w:val="0"/>
          <w:numId w:val="1001"/>
        </w:numPr>
        <w:pStyle w:val="Compact"/>
      </w:pPr>
      <w:r>
        <w:rPr>
          <w:bCs/>
          <w:b/>
        </w:rPr>
        <w:t xml:space="preserve">Funding Constraints:</w:t>
      </w:r>
      <w:r>
        <w:t xml:space="preserve"> </w:t>
      </w:r>
      <w:r>
        <w:t xml:space="preserve">State funding for film production is limited, forcing directors to seek private investment or international co-productions. This can compromise creative autonomy.</w:t>
      </w:r>
    </w:p>
    <w:p>
      <w:pPr>
        <w:numPr>
          <w:ilvl w:val="0"/>
          <w:numId w:val="1001"/>
        </w:numPr>
        <w:pStyle w:val="Compact"/>
      </w:pPr>
      <w:r>
        <w:rPr>
          <w:bCs/>
          <w:b/>
        </w:rPr>
        <w:t xml:space="preserve">Cultural Globalization:</w:t>
      </w:r>
      <w:r>
        <w:t xml:space="preserve"> </w:t>
      </w:r>
      <w:r>
        <w:t xml:space="preserve">Moscow’s film industry must compete with global cinema, requiring directors to balance local narratives with universal themes to appeal to international audiences.</w:t>
      </w:r>
    </w:p>
    <w:p>
      <w:pPr>
        <w:pStyle w:val="FirstParagraph"/>
      </w:pPr>
      <w:r>
        <w:t xml:space="preserve">These challenges are particularly relevant for an undergraduate thesis on the subject, as they highlight the tension between artistic freedom and external pressures. Students might examine case studies of directors like Andrey Zvyagintsev or Alice Rohowsky, who have addressed these issues in their work.</w:t>
      </w:r>
    </w:p>
    <w:bookmarkEnd w:id="22"/>
    <w:bookmarkStart w:id="25" w:name="Xc66657a20538562598a1b491003e4e75854d77a"/>
    <w:p>
      <w:pPr>
        <w:pStyle w:val="Heading2"/>
      </w:pPr>
      <w:r>
        <w:t xml:space="preserve">4. Case Studies: Notable Directors from Moscow</w:t>
      </w:r>
    </w:p>
    <w:p>
      <w:pPr>
        <w:pStyle w:val="FirstParagraph"/>
      </w:pPr>
      <w:r>
        <w:t xml:space="preserve">To illustrate the role of a film director in Moscow, this section analyzes two prominent figures:</w:t>
      </w:r>
    </w:p>
    <w:bookmarkStart w:id="23" w:name="andrei-tarkovsky-soviet-era"/>
    <w:p>
      <w:pPr>
        <w:pStyle w:val="Heading3"/>
      </w:pPr>
      <w:r>
        <w:t xml:space="preserve">4.1 Andrei Tarkovsky (Soviet Era)</w:t>
      </w:r>
    </w:p>
    <w:p>
      <w:pPr>
        <w:pStyle w:val="FirstParagraph"/>
      </w:pPr>
      <w:r>
        <w:t xml:space="preserve">Tarkovsky, often regarded as one of the greatest filmmakers in history, directed works like</w:t>
      </w:r>
      <w:r>
        <w:t xml:space="preserve"> </w:t>
      </w:r>
      <w:r>
        <w:rPr>
          <w:iCs/>
          <w:i/>
        </w:rPr>
        <w:t xml:space="preserve">Stalker</w:t>
      </w:r>
      <w:r>
        <w:t xml:space="preserve"> </w:t>
      </w:r>
      <w:r>
        <w:t xml:space="preserve">and</w:t>
      </w:r>
      <w:r>
        <w:t xml:space="preserve"> </w:t>
      </w:r>
      <w:r>
        <w:rPr>
          <w:iCs/>
          <w:i/>
        </w:rPr>
        <w:t xml:space="preserve">The Mirror</w:t>
      </w:r>
      <w:r>
        <w:t xml:space="preserve">. His films emphasized philosophical inquiry and poetic imagery, reflecting the Soviet Union’s complex relationship with spirituality and ideology. Tarkovsky’s legacy continues to influence Moscow-based directors who seek to blend artistry with socio-political commentary.</w:t>
      </w:r>
    </w:p>
    <w:bookmarkEnd w:id="23"/>
    <w:bookmarkStart w:id="24" w:name="andrey-zvyagintsev-modern-era"/>
    <w:p>
      <w:pPr>
        <w:pStyle w:val="Heading3"/>
      </w:pPr>
      <w:r>
        <w:t xml:space="preserve">4.2 Andrey Zvyagintsev (Modern Era)</w:t>
      </w:r>
    </w:p>
    <w:p>
      <w:pPr>
        <w:pStyle w:val="FirstParagraph"/>
      </w:pPr>
      <w:r>
        <w:t xml:space="preserve">Zvyagintsev, a contemporary director from Moscow, has gained international acclaim for films like</w:t>
      </w:r>
      <w:r>
        <w:t xml:space="preserve"> </w:t>
      </w:r>
      <w:r>
        <w:rPr>
          <w:iCs/>
          <w:i/>
        </w:rPr>
        <w:t xml:space="preserve">Leviathan</w:t>
      </w:r>
      <w:r>
        <w:t xml:space="preserve"> </w:t>
      </w:r>
      <w:r>
        <w:t xml:space="preserve">and</w:t>
      </w:r>
      <w:r>
        <w:t xml:space="preserve"> </w:t>
      </w:r>
      <w:r>
        <w:rPr>
          <w:iCs/>
          <w:i/>
        </w:rPr>
        <w:t xml:space="preserve">The Return</w:t>
      </w:r>
      <w:r>
        <w:t xml:space="preserve">. His work critiques Russian society while adhering to subtle storytelling techniques to avoid overt political backlash. Zvyagintsev’s career exemplifies the balancing act required by film directors in Moscow today.</w:t>
      </w:r>
    </w:p>
    <w:bookmarkEnd w:id="24"/>
    <w:bookmarkEnd w:id="25"/>
    <w:bookmarkStart w:id="26" w:name="X20892635caec7779429abe5a85099ae59254197"/>
    <w:p>
      <w:pPr>
        <w:pStyle w:val="Heading2"/>
      </w:pPr>
      <w:r>
        <w:t xml:space="preserve">5. The Academic and Cultural Significance of This Thesis</w:t>
      </w:r>
    </w:p>
    <w:p>
      <w:pPr>
        <w:pStyle w:val="FirstParagraph"/>
      </w:pPr>
      <w:r>
        <w:t xml:space="preserve">This undergraduate thesis contributes to the academic discourse on Russian cinema by emphasizing Moscow’s unique role as a center for film production and critique. It addresses questions such as:</w:t>
      </w:r>
    </w:p>
    <w:p>
      <w:pPr>
        <w:numPr>
          <w:ilvl w:val="0"/>
          <w:numId w:val="1002"/>
        </w:numPr>
        <w:pStyle w:val="Compact"/>
      </w:pPr>
      <w:r>
        <w:t xml:space="preserve">How do Moscow-based directors reconcile national identity with global cinematic trends?</w:t>
      </w:r>
    </w:p>
    <w:p>
      <w:pPr>
        <w:numPr>
          <w:ilvl w:val="0"/>
          <w:numId w:val="1002"/>
        </w:numPr>
        <w:pStyle w:val="Compact"/>
      </w:pPr>
      <w:r>
        <w:t xml:space="preserve">What ethical responsibilities does a film director bear in a politically charged environment?</w:t>
      </w:r>
    </w:p>
    <w:p>
      <w:pPr>
        <w:numPr>
          <w:ilvl w:val="0"/>
          <w:numId w:val="1002"/>
        </w:numPr>
        <w:pStyle w:val="Compact"/>
      </w:pPr>
      <w:r>
        <w:t xml:space="preserve">How can educational institutions in Moscow better prepare future filmmakers for these challenges?</w:t>
      </w:r>
    </w:p>
    <w:p>
      <w:pPr>
        <w:pStyle w:val="FirstParagraph"/>
      </w:pPr>
      <w:r>
        <w:t xml:space="preserve">The study is particularly relevant for students at Moscow’s universities, where courses on film theory and practice often intersect with discussions of Russian identity and cultural policy. By analyzing the role of a film director through both historical and contemporary lenses, this thesis offers insights into the evolving landscape of cinema in Russia.</w:t>
      </w:r>
    </w:p>
    <w:bookmarkEnd w:id="26"/>
    <w:bookmarkStart w:id="27" w:name="X866d938c570cf6ef952cbe50845c4e229af2684"/>
    <w:p>
      <w:pPr>
        <w:pStyle w:val="Heading2"/>
      </w:pPr>
      <w:r>
        <w:t xml:space="preserve">6. Conclusion: The Future of Film Directors in Moscow</w:t>
      </w:r>
    </w:p>
    <w:p>
      <w:pPr>
        <w:pStyle w:val="FirstParagraph"/>
      </w:pPr>
      <w:r>
        <w:t xml:space="preserve">In conclusion, the role of a film director in Moscow is defined by resilience, creativity, and adaptability. Despite challenges such as censorship and funding limitations, directors continue to produce works that reflect Russia’s cultural richness and global relevance. For an undergraduate thesis on this topic, it is essential to recognize both the historical foundations of Moscow’s film industry and its contemporary complexities.</w:t>
      </w:r>
    </w:p>
    <w:p>
      <w:pPr>
        <w:pStyle w:val="BodyText"/>
      </w:pPr>
      <w:r>
        <w:t xml:space="preserve">As students in Russia pursue research on this subject, they must consider how the interplay between art, politics, and education shapes the trajectory of future filmmakers. The legacy of directors like Tarkovsky and Zvyagintsev serves as a reminder that cinema in Moscow remains a powerful medium for storytelling and social commentary.</w:t>
      </w:r>
    </w:p>
    <w:p>
      <w:pPr>
        <w:pStyle w:val="BodyText"/>
      </w:pPr>
      <w:r>
        <w:t xml:space="preserve">This thesis underscores the importance of studying film directors in Russia Moscow as part of broader academic efforts to understand cultural expression under political and economic constraints. It is hoped that this work will inspire further research and dialogue on the role of cinema as a reflection of national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Russia Moscow</dc:title>
  <dc:creator/>
  <dc:language>en</dc:language>
  <cp:keywords/>
  <dcterms:created xsi:type="dcterms:W3CDTF">2026-07-23T20:12:29Z</dcterms:created>
  <dcterms:modified xsi:type="dcterms:W3CDTF">2026-07-23T20:12:29Z</dcterms:modified>
</cp:coreProperties>
</file>

<file path=docProps/custom.xml><?xml version="1.0" encoding="utf-8"?>
<Properties xmlns="http://schemas.openxmlformats.org/officeDocument/2006/custom-properties" xmlns:vt="http://schemas.openxmlformats.org/officeDocument/2006/docPropsVTypes"/>
</file>