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Saudi</w:t>
      </w:r>
      <w:r>
        <w:t xml:space="preserve"> </w:t>
      </w:r>
      <w:r>
        <w:t xml:space="preserve">Arabia:</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Riyadh</w:t>
      </w:r>
    </w:p>
    <w:p>
      <w:pPr>
        <w:pStyle w:val="FirstParagraph"/>
      </w:pPr>
      <w:r>
        <w:t xml:space="preserve">```html</w:t>
      </w:r>
    </w:p>
    <w:bookmarkStart w:id="26" w:name="X4ab39708e1a2ba7ff73132e1f970d3df65664e6"/>
    <w:p>
      <w:pPr>
        <w:pStyle w:val="Heading1"/>
      </w:pPr>
      <w:r>
        <w:t xml:space="preserve">Undergraduate Thesis: The Role of the Film Director in Shaping Cultural Narratives in Saudi Arabia (Riyadh)</w:t>
      </w:r>
    </w:p>
    <w:p>
      <w:pPr>
        <w:pStyle w:val="FirstParagraph"/>
      </w:pPr>
      <w:r>
        <w:rPr>
          <w:bCs/>
          <w:b/>
        </w:rPr>
        <w:t xml:space="preserve">Abstract:</w:t>
      </w:r>
      <w:r>
        <w:t xml:space="preserve"> </w:t>
      </w:r>
      <w:r>
        <w:t xml:space="preserve">This undergraduate thesis explores the transformative role of film directors in Saudi Arabia, with a specific focus on Riyadh as a cultural and cinematic hub. As part of Saudi Arabia's Vision 2030 initiative, which emphasizes cultural and economic diversification, the film industry has emerged as a powerful medium for storytelling. This study investigates how film directors in Riyadh contribute to shaping national identity, fostering creative expression, and addressing socio-political issues through their work. By analyzing case studies of prominent directors and examining the challenges they face within Saudi Arabia's unique context, this thesis highlights the evolving landscape of cinema in Riyadh.</w:t>
      </w:r>
    </w:p>
    <w:bookmarkStart w:id="20" w:name="introduction"/>
    <w:p>
      <w:pPr>
        <w:pStyle w:val="Heading2"/>
      </w:pPr>
      <w:r>
        <w:t xml:space="preserve">1. Introduction</w:t>
      </w:r>
    </w:p>
    <w:p>
      <w:pPr>
        <w:pStyle w:val="FirstParagraph"/>
      </w:pPr>
      <w:r>
        <w:t xml:space="preserve">Saudi Arabia has long been associated with conservative values and limited artistic freedom. However, in recent years, the Kingdom has made significant strides toward modernization, particularly in the cultural sector. Riyadh, as the capital and largest city of Saudi Arabia, has become a pivotal center for innovation and creativity. The role of the</w:t>
      </w:r>
      <w:r>
        <w:t xml:space="preserve"> </w:t>
      </w:r>
      <w:r>
        <w:rPr>
          <w:bCs/>
          <w:b/>
        </w:rPr>
        <w:t xml:space="preserve">Film Director</w:t>
      </w:r>
      <w:r>
        <w:t xml:space="preserve"> </w:t>
      </w:r>
      <w:r>
        <w:t xml:space="preserve">in this context is not merely artistic but also deeply intertwined with societal change. As part of Vision 2030, the government has invested heavily in developing a robust entertainment industry, including film production and distribution. This thesis examines how film directors in Riyadh navigate cultural norms while pushing creative boundaries to reflect the complexities of Saudi society.</w:t>
      </w:r>
    </w:p>
    <w:p>
      <w:pPr>
        <w:pStyle w:val="BodyText"/>
      </w:pPr>
      <w:r>
        <w:t xml:space="preserve">The study is structured into several sections: an overview of the historical and contemporary context of cinema in Saudi Arabia, an analysis of key directors and their contributions, a discussion on challenges faced by filmmakers in Riyadh, and recommendations for future development. By focusing on Riyadh as a case study, this research underscores the city's significance as both a cultural capital and a testing ground for cinematic innovation.</w:t>
      </w:r>
    </w:p>
    <w:bookmarkEnd w:id="20"/>
    <w:bookmarkStart w:id="21" w:name="X48fd51fb4af2e97ecdb492eef234c926e65d30a"/>
    <w:p>
      <w:pPr>
        <w:pStyle w:val="Heading2"/>
      </w:pPr>
      <w:r>
        <w:t xml:space="preserve">2. Historical Context of Cinema in Saudi Arabia</w:t>
      </w:r>
    </w:p>
    <w:p>
      <w:pPr>
        <w:pStyle w:val="FirstParagraph"/>
      </w:pPr>
      <w:r>
        <w:t xml:space="preserve">Saudi Arabia's film industry has grown from obscurity to prominence over the past two decades. The first Saudi film festival, held in 2008, marked a turning point by providing a platform for local directors and actors to showcase their work. Prior to this, the country had limited cinematic infrastructure, with most films being imported or produced abroad. However, Vision 2030 has catalyzed the establishment of institutions like the Saudi Film Commission and entertainment zones such as Riyadh’s</w:t>
      </w:r>
      <w:r>
        <w:t xml:space="preserve"> </w:t>
      </w:r>
      <w:r>
        <w:rPr>
          <w:iCs/>
          <w:i/>
        </w:rPr>
        <w:t xml:space="preserve">Al-Riyadh Entertainment City</w:t>
      </w:r>
      <w:r>
        <w:t xml:space="preserve">, which aim to attract both local and international talent.</w:t>
      </w:r>
    </w:p>
    <w:p>
      <w:pPr>
        <w:pStyle w:val="BodyText"/>
      </w:pPr>
      <w:r>
        <w:t xml:space="preserve">Riyadh's strategic position as a political, economic, and cultural center has made it a natural hub for film production. The city's infrastructure, including modern studios and investment in digital technology, has enabled directors to experiment with new narratives that resonate with Saudi audiences while appealing to global markets.</w:t>
      </w:r>
    </w:p>
    <w:bookmarkEnd w:id="21"/>
    <w:bookmarkStart w:id="22" w:name="X13c96344aeb6978b3ba04c5ecb5fb3f29a714f2"/>
    <w:p>
      <w:pPr>
        <w:pStyle w:val="Heading2"/>
      </w:pPr>
      <w:r>
        <w:t xml:space="preserve">3. Case Studies: Prominent Film Directors in Riyadh</w:t>
      </w:r>
    </w:p>
    <w:p>
      <w:pPr>
        <w:pStyle w:val="FirstParagraph"/>
      </w:pPr>
      <w:r>
        <w:t xml:space="preserve">The following case studies highlight the work of directors who have shaped contemporary cinema in Riyadh:</w:t>
      </w:r>
    </w:p>
    <w:p>
      <w:pPr>
        <w:numPr>
          <w:ilvl w:val="0"/>
          <w:numId w:val="1001"/>
        </w:numPr>
        <w:pStyle w:val="Compact"/>
      </w:pPr>
      <w:r>
        <w:rPr>
          <w:bCs/>
          <w:b/>
        </w:rPr>
        <w:t xml:space="preserve">Haifaa al-Mansour:</w:t>
      </w:r>
      <w:r>
        <w:t xml:space="preserve"> </w:t>
      </w:r>
      <w:r>
        <w:t xml:space="preserve">As one of Saudi Arabia's most celebrated directors, Haifaa al-Mansour has gained international acclaim for films like</w:t>
      </w:r>
      <w:r>
        <w:t xml:space="preserve"> </w:t>
      </w:r>
      <w:r>
        <w:rPr>
          <w:iCs/>
          <w:i/>
        </w:rPr>
        <w:t xml:space="preserve">Wadjda</w:t>
      </w:r>
      <w:r>
        <w:t xml:space="preserve">, the first feature film directed by a Saudi woman. Her work challenges traditional gender roles while maintaining cultural authenticity.</w:t>
      </w:r>
    </w:p>
    <w:p>
      <w:pPr>
        <w:numPr>
          <w:ilvl w:val="0"/>
          <w:numId w:val="1001"/>
        </w:numPr>
        <w:pStyle w:val="Compact"/>
      </w:pPr>
      <w:r>
        <w:rPr>
          <w:bCs/>
          <w:b/>
        </w:rPr>
        <w:t xml:space="preserve">Fahad Al-Haddad:</w:t>
      </w:r>
      <w:r>
        <w:t xml:space="preserve"> </w:t>
      </w:r>
      <w:r>
        <w:t xml:space="preserve">A pioneer in documentary filmmaking, Fahad Al-Haddad has used his lens to explore themes of identity and heritage in Riyadh, capturing the city's evolving urban landscape.</w:t>
      </w:r>
    </w:p>
    <w:p>
      <w:pPr>
        <w:pStyle w:val="FirstParagraph"/>
      </w:pPr>
      <w:r>
        <w:t xml:space="preserve">These directors exemplify the dual role of a</w:t>
      </w:r>
      <w:r>
        <w:t xml:space="preserve"> </w:t>
      </w:r>
      <w:r>
        <w:rPr>
          <w:bCs/>
          <w:b/>
        </w:rPr>
        <w:t xml:space="preserve">Film Director</w:t>
      </w:r>
      <w:r>
        <w:t xml:space="preserve"> </w:t>
      </w:r>
      <w:r>
        <w:t xml:space="preserve">as both an artist and a cultural ambassador. Their films often blend local traditions with modern sensibilities, reflecting the complexities of life in Saudi Arabia while appealing to global audiences.</w:t>
      </w:r>
    </w:p>
    <w:bookmarkEnd w:id="22"/>
    <w:bookmarkStart w:id="23" w:name="Xb038cf1593d41faefafab8eb730e1274524f215"/>
    <w:p>
      <w:pPr>
        <w:pStyle w:val="Heading2"/>
      </w:pPr>
      <w:r>
        <w:t xml:space="preserve">4. Challenges and Opportunities for Film Directors in Riyadh</w:t>
      </w:r>
    </w:p>
    <w:p>
      <w:pPr>
        <w:pStyle w:val="FirstParagraph"/>
      </w:pPr>
      <w:r>
        <w:t xml:space="preserve">Despite progress, film directors in Riyadh face unique challenges, including censorship laws that restrict content deemed politically or religiously sensitive. Additionally, the need to balance artistic freedom with cultural norms poses a significant hurdle. However, government support through funding initiatives and international collaborations has opened new avenues for creative expression.</w:t>
      </w:r>
    </w:p>
    <w:p>
      <w:pPr>
        <w:pStyle w:val="BodyText"/>
      </w:pPr>
      <w:r>
        <w:t xml:space="preserve">Riyadh's growing audience base, both local and expatriate, provides directors with opportunities to experiment with diverse genres and themes. The integration of technology in film production—such as virtual reality and AI-driven editing tools—has further empowered directors to innovate within the constraints of Saudi law.</w:t>
      </w:r>
    </w:p>
    <w:bookmarkEnd w:id="23"/>
    <w:bookmarkStart w:id="24" w:name="cultural-impact-and-future-prospects"/>
    <w:p>
      <w:pPr>
        <w:pStyle w:val="Heading2"/>
      </w:pPr>
      <w:r>
        <w:t xml:space="preserve">5. Cultural Impact and Future Prospects</w:t>
      </w:r>
    </w:p>
    <w:p>
      <w:pPr>
        <w:pStyle w:val="FirstParagraph"/>
      </w:pPr>
      <w:r>
        <w:t xml:space="preserve">The work of film directors in Riyadh has had a profound impact on national identity. By addressing issues such as women's rights, youth unemployment, and societal change, these filmmakers have contributed to a more nuanced public discourse. Their success has also inspired a new generation of Saudi artists to pursue careers in cinema.</w:t>
      </w:r>
    </w:p>
    <w:p>
      <w:pPr>
        <w:pStyle w:val="BodyText"/>
      </w:pPr>
      <w:r>
        <w:t xml:space="preserve">Looking ahead, the film industry in Riyadh is poised for exponential growth under Vision 2030. The government's focus on cultural tourism and entertainment will likely increase demand for locally produced content. For</w:t>
      </w:r>
      <w:r>
        <w:t xml:space="preserve"> </w:t>
      </w:r>
      <w:r>
        <w:rPr>
          <w:bCs/>
          <w:b/>
        </w:rPr>
        <w:t xml:space="preserve">Film Directors</w:t>
      </w:r>
      <w:r>
        <w:t xml:space="preserve">, this represents an opportunity to shape the narrative of Saudi Arabia not only domestically but also internationally.</w:t>
      </w:r>
    </w:p>
    <w:bookmarkEnd w:id="24"/>
    <w:bookmarkStart w:id="25" w:name="conclusion"/>
    <w:p>
      <w:pPr>
        <w:pStyle w:val="Heading2"/>
      </w:pPr>
      <w:r>
        <w:t xml:space="preserve">6. Conclusion</w:t>
      </w:r>
    </w:p>
    <w:p>
      <w:pPr>
        <w:pStyle w:val="FirstParagraph"/>
      </w:pPr>
      <w:r>
        <w:t xml:space="preserve">This undergraduate thesis underscores the critical role of film directors in Riyadh as agents of cultural transformation within Saudi Arabia. By navigating a complex interplay of tradition and modernity, these artists have redefined what it means to be a filmmaker in the Kingdom. As Riyadh continues to evolve as a center for cinematic innovation, the contributions of its directors will remain central to shaping Saudi Arabia's national identity and global image.</w:t>
      </w:r>
    </w:p>
    <w:p>
      <w:pPr>
        <w:pStyle w:val="BodyText"/>
      </w:pPr>
      <w:r>
        <w:rPr>
          <w:bCs/>
          <w:b/>
        </w:rPr>
        <w:t xml:space="preserve">Keywords:</w:t>
      </w:r>
      <w:r>
        <w:t xml:space="preserve"> </w:t>
      </w:r>
      <w:r>
        <w:t xml:space="preserve">Film Director, Saudi Arabia, Riyadh, Vision 2030, Cultural Narrative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of the Film Director in Saudi Arabia: A Case Study of Riyadh</dc:title>
  <dc:creator/>
  <dc:language>en</dc:language>
  <cp:keywords/>
  <dcterms:created xsi:type="dcterms:W3CDTF">2026-07-23T15:27:04Z</dcterms:created>
  <dcterms:modified xsi:type="dcterms:W3CDTF">2026-07-23T15:27:04Z</dcterms:modified>
</cp:coreProperties>
</file>

<file path=docProps/custom.xml><?xml version="1.0" encoding="utf-8"?>
<Properties xmlns="http://schemas.openxmlformats.org/officeDocument/2006/custom-properties" xmlns:vt="http://schemas.openxmlformats.org/officeDocument/2006/docPropsVTypes"/>
</file>