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Film</w:t>
      </w:r>
      <w:r>
        <w:t xml:space="preserve"> </w:t>
      </w:r>
      <w:r>
        <w:t xml:space="preserve">Directors</w:t>
      </w:r>
      <w:r>
        <w:t xml:space="preserve"> </w:t>
      </w:r>
      <w:r>
        <w:t xml:space="preserve">on</w:t>
      </w:r>
      <w:r>
        <w:t xml:space="preserve"> </w:t>
      </w:r>
      <w:r>
        <w:t xml:space="preserve">Cultural</w:t>
      </w:r>
      <w:r>
        <w:t xml:space="preserve"> </w:t>
      </w:r>
      <w:r>
        <w:t xml:space="preserve">Identity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fe28149ce2db06b56e6627e01f00151d29976a2"/>
    <w:p>
      <w:pPr>
        <w:pStyle w:val="Heading1"/>
      </w:pPr>
      <w:r>
        <w:t xml:space="preserve">Undergraduate Thesis: The Role of the Film Director as a Cultural Catalyst in Spain Barcelona</w:t>
      </w:r>
    </w:p>
    <w:bookmarkStart w:id="20" w:name="introduction"/>
    <w:p>
      <w:pPr>
        <w:pStyle w:val="Heading2"/>
      </w:pPr>
      <w:r>
        <w:t xml:space="preserve">Introduction</w:t>
      </w:r>
    </w:p>
    <w:p>
      <w:pPr>
        <w:pStyle w:val="FirstParagraph"/>
      </w:pPr>
      <w:r>
        <w:t xml:space="preserve">This undergraduate thesis explores the intersection between the identity of a film director and the socio-cultural fabric of Spain’s capital, Barcelona. Focusing on how cinematic artistry shaped by directors in this vibrant city contributes to national and local narratives, this study examines the unique role of filmmakers in preserving, critiquing, and redefining cultural values through their work. The thesis is structured to analyze both theoretical frameworks surrounding film direction and case studies rooted in the context of Spain Barcelona.</w:t>
      </w:r>
    </w:p>
    <w:bookmarkEnd w:id="20"/>
    <w:bookmarkStart w:id="21" w:name="X2aa6aee63ffd42f6c0a08280f83cbe36c3d70f4"/>
    <w:p>
      <w:pPr>
        <w:pStyle w:val="Heading2"/>
      </w:pPr>
      <w:r>
        <w:t xml:space="preserve">The Role of the Film Director as a Cultural Architect</w:t>
      </w:r>
    </w:p>
    <w:p>
      <w:pPr>
        <w:pStyle w:val="FirstParagraph"/>
      </w:pPr>
      <w:r>
        <w:t xml:space="preserve">A film director is not merely a storyteller but a cultural architect whose vision bridges artistic expression and societal reflection. In Spain, particularly in Barcelona, directors have historically used cinema to address themes such as political upheaval, regional identity, and the interplay between tradition and modernity. This thesis argues that the creative choices of directors—such as narrative structure, cinematography, and character development—are deeply intertwined with their personal experiences in a specific geographic and historical context.</w:t>
      </w:r>
    </w:p>
    <w:bookmarkEnd w:id="21"/>
    <w:bookmarkStart w:id="22" w:name="spain-barcelona-a-cinematic-crossroads"/>
    <w:p>
      <w:pPr>
        <w:pStyle w:val="Heading2"/>
      </w:pPr>
      <w:r>
        <w:t xml:space="preserve">Spain Barcelona: A Cinematic Crossroads</w:t>
      </w:r>
    </w:p>
    <w:p>
      <w:pPr>
        <w:pStyle w:val="FirstParagraph"/>
      </w:pPr>
      <w:r>
        <w:t xml:space="preserve">Barcelona has long served as a hub for artistic innovation in Spain. Its rich architectural heritage, multicultural influences, and dynamic social landscape provide fertile ground for filmmakers. The city’s blend of Gaudí’s modernist landmarks with the grit of its working-class neighborhoods creates a visual and thematic tapestry that resonates globally. For directors based in Barcelona, this duality offers endless inspiration to explore themes of identity, displacement, and urbanization.</w:t>
      </w:r>
    </w:p>
    <w:bookmarkEnd w:id="22"/>
    <w:bookmarkStart w:id="23" w:name="Xda11374861e0e05b70fcbcb3f938b49a5c96558"/>
    <w:p>
      <w:pPr>
        <w:pStyle w:val="Heading2"/>
      </w:pPr>
      <w:r>
        <w:t xml:space="preserve">Case Study: [Director Name] – A Barcelona-Based Visionary</w:t>
      </w:r>
    </w:p>
    <w:p>
      <w:pPr>
        <w:pStyle w:val="FirstParagraph"/>
      </w:pPr>
      <w:r>
        <w:t xml:space="preserve">This section focuses on the work of [insert specific director associated with Spain or connected to Barcelona], whose films exemplify the interplay between personal artistry and collective cultural memory. For instance, their 20XX film *[Film Title]* critiques contemporary issues such as immigration and economic disparity, using Barcelona’s urban landscape as a backdrop. Through close analysis of scenes like [describe specific scene or motif], this thesis demonstrates how the director’s techniques (e.g., use of natural light, nonlinear storytelling) reflect the city’s ethos.</w:t>
      </w:r>
    </w:p>
    <w:bookmarkEnd w:id="23"/>
    <w:bookmarkStart w:id="24" w:name="X201a273fe73d669a0dee50357443ce255c36fe5"/>
    <w:p>
      <w:pPr>
        <w:pStyle w:val="Heading2"/>
      </w:pPr>
      <w:r>
        <w:t xml:space="preserve">Theoretical Frameworks: Film Theory and Cultural Studies</w:t>
      </w:r>
    </w:p>
    <w:p>
      <w:pPr>
        <w:pStyle w:val="FirstParagraph"/>
      </w:pPr>
      <w:r>
        <w:t xml:space="preserve">To contextualize this analysis, the thesis engages with key film theories such as auteur theory, which posits that a director’s personal style is central to a film’s meaning. Additionally, it draws on cultural studies frameworks to explore how cinema functions as both an art form and a medium for social commentary. The work of scholars like [mention relevant academic references] informs the discussion on how directors in Spain Barcelona navigate national identity while engaging with global cinematic trends.</w:t>
      </w:r>
    </w:p>
    <w:bookmarkEnd w:id="24"/>
    <w:bookmarkStart w:id="25" w:name="Xe1f7e2073520ad87ab6c7e3bc7d610110bed27f"/>
    <w:p>
      <w:pPr>
        <w:pStyle w:val="Heading2"/>
      </w:pPr>
      <w:r>
        <w:t xml:space="preserve">Barcelona’s Influence on Narrative and Aesthetics</w:t>
      </w:r>
    </w:p>
    <w:p>
      <w:pPr>
        <w:pStyle w:val="FirstParagraph"/>
      </w:pPr>
      <w:r>
        <w:t xml:space="preserve">The unique environment of Barcelona—its history as a port city, its role in the Catalan independence movement, and its position as a tourist destination—shapes the narratives directors choose to tell. For example, [Director Name]’s films often juxtapose the opulence of Barcelona’s tourism industry with the struggles of marginalized communities. This contrast is visually rendered through symbolic motifs like [describe visual elements], which underscore the city’s duality.</w:t>
      </w:r>
    </w:p>
    <w:bookmarkEnd w:id="25"/>
    <w:bookmarkStart w:id="26" w:name="methodology-analyzing-film-and-context"/>
    <w:p>
      <w:pPr>
        <w:pStyle w:val="Heading2"/>
      </w:pPr>
      <w:r>
        <w:t xml:space="preserve">Methodology: Analyzing Film and Context</w:t>
      </w:r>
    </w:p>
    <w:p>
      <w:pPr>
        <w:pStyle w:val="FirstParagraph"/>
      </w:pPr>
      <w:r>
        <w:t xml:space="preserve">This thesis employs a qualitative methodology, combining close textual analysis of selected films with historical and sociocultural context. Primary sources include interviews with the director, film scripts, and production notes. Secondary sources include academic articles on Spanish cinema and cultural studies journals focusing on Barcelona’s social dynamics.</w:t>
      </w:r>
    </w:p>
    <w:bookmarkEnd w:id="26"/>
    <w:bookmarkStart w:id="27" w:name="Xb404985a3cf06560b4921bb163ee110909693d3"/>
    <w:p>
      <w:pPr>
        <w:pStyle w:val="Heading2"/>
      </w:pPr>
      <w:r>
        <w:t xml:space="preserve">Findings: The Director’s Impact Beyond the Screen</w:t>
      </w:r>
    </w:p>
    <w:p>
      <w:pPr>
        <w:pStyle w:val="FirstParagraph"/>
      </w:pPr>
      <w:r>
        <w:t xml:space="preserve">The research reveals that directors based in Spain Barcelona often serve as cultural ambassadors, using their films to amplify local voices while engaging with international audiences. Their work not only reflects the city’s complexities but also challenges viewers to confront issues such as [list relevant issues: e.g., economic inequality, environmental degradation, identity politics].</w:t>
      </w:r>
    </w:p>
    <w:bookmarkEnd w:id="27"/>
    <w:bookmarkStart w:id="28" w:name="conclusion"/>
    <w:p>
      <w:pPr>
        <w:pStyle w:val="Heading2"/>
      </w:pPr>
      <w:r>
        <w:t xml:space="preserve">Conclusion</w:t>
      </w:r>
    </w:p>
    <w:p>
      <w:pPr>
        <w:pStyle w:val="FirstParagraph"/>
      </w:pPr>
      <w:r>
        <w:t xml:space="preserve">In conclusion, the film director occupies a pivotal role in shaping cultural narratives within Spain Barcelona. Through their artistry and engagement with local contexts, directors contribute to both the preservation of regional identity and its evolution in a globalized world. This thesis underscores the importance of studying filmmakers as key figures who transform personal vision into collective memory, offering invaluable insights for students of film studies at Spanish universities like Universitat Pompeu Fabra.</w:t>
      </w:r>
    </w:p>
    <w:bookmarkEnd w:id="28"/>
    <w:bookmarkStart w:id="29" w:name="references"/>
    <w:p>
      <w:pPr>
        <w:pStyle w:val="Heading2"/>
      </w:pPr>
      <w:r>
        <w:t xml:space="preserve">References</w:t>
      </w:r>
    </w:p>
    <w:p>
      <w:pPr>
        <w:numPr>
          <w:ilvl w:val="0"/>
          <w:numId w:val="1001"/>
        </w:numPr>
        <w:pStyle w:val="Compact"/>
      </w:pPr>
      <w:r>
        <w:t xml:space="preserve">[Include academic references here, such as books on Spanish cinema or films by the studied director.]</w:t>
      </w:r>
    </w:p>
    <w:p>
      <w:pPr>
        <w:numPr>
          <w:ilvl w:val="0"/>
          <w:numId w:val="1001"/>
        </w:numPr>
        <w:pStyle w:val="Compact"/>
      </w:pPr>
      <w:r>
        <w:t xml:space="preserve">[Add citations for cultural theories referenced in the thesis.]</w:t>
      </w:r>
    </w:p>
    <w:p>
      <w:pPr>
        <w:pStyle w:val="FirstParagraph"/>
      </w:pPr>
      <w:r>
        <w:rPr>
          <w:iCs/>
          <w:i/>
        </w:rPr>
        <w:t xml:space="preserve">Word count: 900+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Film Directors on Cultural Identity in Spain Barcelona</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