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Thailand's</w:t>
      </w:r>
      <w:r>
        <w:t xml:space="preserve"> </w:t>
      </w:r>
      <w:r>
        <w:t xml:space="preserve">Cinematic</w:t>
      </w:r>
      <w:r>
        <w:t xml:space="preserve"> </w:t>
      </w:r>
      <w:r>
        <w:t xml:space="preserve">Landscape</w:t>
      </w:r>
    </w:p>
    <w:bookmarkStart w:id="29" w:name="X034b1283c1ab5276c2e4fd56982e09644ffeb4a"/>
    <w:p>
      <w:pPr>
        <w:pStyle w:val="Heading1"/>
      </w:pPr>
      <w:r>
        <w:t xml:space="preserve">Undergraduate Thesis: The Role of Film Directors in Thailand's Cinematic Landscape</w:t>
      </w:r>
    </w:p>
    <w:bookmarkStart w:id="20" w:name="abstract"/>
    <w:p>
      <w:pPr>
        <w:pStyle w:val="Heading2"/>
      </w:pPr>
      <w:r>
        <w:t xml:space="preserve">Abstract</w:t>
      </w:r>
    </w:p>
    <w:p>
      <w:pPr>
        <w:pStyle w:val="FirstParagraph"/>
      </w:pPr>
      <w:r>
        <w:t xml:space="preserve">This Undergraduate Thesis explores the evolution, challenges, and contributions of film directors in Thailand, with a specific focus on Bangkok as the epicenter of the country’s cinematic industry. Through an analysis of historical context, cultural influences, and contemporary trends, this study highlights how Thai film directors have shaped national identity while navigating economic constraints and global competition. The research underscores the significance of Bangkok as a hub for creative expression in Thai cinema.</w:t>
      </w:r>
    </w:p>
    <w:bookmarkEnd w:id="20"/>
    <w:bookmarkStart w:id="21" w:name="introduction"/>
    <w:p>
      <w:pPr>
        <w:pStyle w:val="Heading2"/>
      </w:pPr>
      <w:r>
        <w:t xml:space="preserve">1. Introduction</w:t>
      </w:r>
    </w:p>
    <w:p>
      <w:pPr>
        <w:pStyle w:val="FirstParagraph"/>
      </w:pPr>
      <w:r>
        <w:t xml:space="preserve">Film directors are pivotal figures in shaping the narrative and aesthetic of cinematic art, and their role is especially critical in Thailand, where film serves as both a cultural mirror and a medium for social commentary. Bangkok, as Thailand’s capital city, has long been the nucleus of film production, distribution, and consumption. This Undergraduate Thesis examines how Thai directors have leveraged the city’s unique cultural dynamics to produce films that resonate nationally and internationally. By analyzing case studies of prominent Thai directors based in Bangkok and their works, this study aims to contribute to a deeper understanding of the interplay between cinematic artistry and socio-political contexts in Thailand.</w:t>
      </w:r>
    </w:p>
    <w:bookmarkEnd w:id="21"/>
    <w:bookmarkStart w:id="22" w:name="historical-context-of-thai-cinema"/>
    <w:p>
      <w:pPr>
        <w:pStyle w:val="Heading2"/>
      </w:pPr>
      <w:r>
        <w:t xml:space="preserve">2. Historical Context of Thai Cinema</w:t>
      </w:r>
    </w:p>
    <w:p>
      <w:pPr>
        <w:pStyle w:val="FirstParagraph"/>
      </w:pPr>
      <w:r>
        <w:t xml:space="preserve">Thai cinema traces its roots back to the early 20th century, with the first film productions emerging in Bangkok during the 1930s. The city’s role as a political and economic capital provided a fertile ground for film production, despite initial limitations in technology and funding. Over decades, Thai directors began to explore themes such as national identity, tradition versus modernity, and socio-economic disparities—themes that remain central to contemporary Thai cinema.</w:t>
      </w:r>
    </w:p>
    <w:bookmarkEnd w:id="22"/>
    <w:bookmarkStart w:id="23" w:name="X1d5f710c0a6d5be4e04858c6106ac625645f249"/>
    <w:p>
      <w:pPr>
        <w:pStyle w:val="Heading2"/>
      </w:pPr>
      <w:r>
        <w:t xml:space="preserve">3. The Role of Bangkok in Shaping Thai Film Directors</w:t>
      </w:r>
    </w:p>
    <w:p>
      <w:pPr>
        <w:pStyle w:val="FirstParagraph"/>
      </w:pPr>
      <w:r>
        <w:t xml:space="preserve">Bangkok’s unique cultural mosaic—the fusion of Buddhist traditions, Western influences, and rapid urbanization—has profoundly influenced the creative choices of Thai film directors. The city’s bustling infrastructure, diverse population, and historical landmarks provide a rich visual and thematic backdrop for storytelling. Additionally, Bangkok hosts several key institutions such as the National Film Archive (NFA) and film festivals like the Bangkok International Film Festival (BIFF), which have nurtured emerging talent and facilitated cross-cultural collaborations.</w:t>
      </w:r>
    </w:p>
    <w:p>
      <w:pPr>
        <w:numPr>
          <w:ilvl w:val="0"/>
          <w:numId w:val="1001"/>
        </w:numPr>
        <w:pStyle w:val="Compact"/>
      </w:pPr>
      <w:r>
        <w:rPr>
          <w:bCs/>
          <w:b/>
        </w:rPr>
        <w:t xml:space="preserve">Case Study 1:</w:t>
      </w:r>
      <w:r>
        <w:t xml:space="preserve"> </w:t>
      </w:r>
      <w:r>
        <w:t xml:space="preserve">Apichatpong Weerasethakul, a Thai director based in Bangkok, is renowned for his critically acclaimed films like *Tropical Malady* (2004) and *Uncle Boonmee Who Can Recall His Past Lives* (2010). His work often reflects the tension between urban and rural life in Thailand.</w:t>
      </w:r>
    </w:p>
    <w:p>
      <w:pPr>
        <w:numPr>
          <w:ilvl w:val="0"/>
          <w:numId w:val="1001"/>
        </w:numPr>
        <w:pStyle w:val="Compact"/>
      </w:pPr>
      <w:r>
        <w:rPr>
          <w:bCs/>
          <w:b/>
        </w:rPr>
        <w:t xml:space="preserve">Case Study 2:</w:t>
      </w:r>
      <w:r>
        <w:t xml:space="preserve"> </w:t>
      </w:r>
      <w:r>
        <w:t xml:space="preserve">Pen-Ek Ratanaruang, another Bangkok-based director, has explored themes of class struggle and political unrest through films such as *Last Life in the Universe* (2003) and *The Elephant King* (2013).</w:t>
      </w:r>
    </w:p>
    <w:bookmarkEnd w:id="23"/>
    <w:bookmarkStart w:id="24" w:name="challenges-faced-by-thai-film-directors"/>
    <w:p>
      <w:pPr>
        <w:pStyle w:val="Heading2"/>
      </w:pPr>
      <w:r>
        <w:t xml:space="preserve">4. Challenges Faced by Thai Film Directors</w:t>
      </w:r>
    </w:p>
    <w:p>
      <w:pPr>
        <w:pStyle w:val="FirstParagraph"/>
      </w:pPr>
      <w:r>
        <w:t xml:space="preserve">Despite Bangkok’s status as a cinematic hub, Thai film directors face significant challenges. These include limited funding from the private sector, censorship laws that restrict free expression, and competition with international films flooding the market through streaming platforms. Additionally, many directors struggle to balance commercial appeal with artistic integrity.</w:t>
      </w:r>
    </w:p>
    <w:p>
      <w:pPr>
        <w:pStyle w:val="BodyText"/>
      </w:pPr>
      <w:r>
        <w:t xml:space="preserve">The government’s role in supporting the film industry has been inconsistent. While initiatives like tax incentives for local productions have been introduced, critics argue that these measures do not address deeper issues such as lack of infrastructure and underfunded educational programs for aspiring filmmakers.</w:t>
      </w:r>
    </w:p>
    <w:bookmarkEnd w:id="24"/>
    <w:bookmarkStart w:id="25" w:name="contemporary-trends-and-innovations"/>
    <w:p>
      <w:pPr>
        <w:pStyle w:val="Heading2"/>
      </w:pPr>
      <w:r>
        <w:t xml:space="preserve">5. Contemporary Trends and Innovations</w:t>
      </w:r>
    </w:p>
    <w:p>
      <w:pPr>
        <w:pStyle w:val="FirstParagraph"/>
      </w:pPr>
      <w:r>
        <w:t xml:space="preserve">In recent years, Bangkok-based directors have embraced digital technology and independent filmmaking to overcome traditional barriers. The rise of online streaming platforms like YouTube and Netflix has allowed Thai directors to reach global audiences without relying on conventional theatrical distribution.</w:t>
      </w:r>
    </w:p>
    <w:p>
      <w:pPr>
        <w:pStyle w:val="BodyText"/>
      </w:pPr>
      <w:r>
        <w:t xml:space="preserve">Moreover, the increasing prominence of LGBTQ+ themes and social justice narratives in Thai cinema reflects a shift toward more inclusive storytelling. Directors such as Nattawut Poonpiriya (known for *Sonder* and *The City of Lost Things*) have used their work to challenge societal norms, often drawing on Bangkok’s vibrant queer subculture as a source of inspiration.</w:t>
      </w:r>
    </w:p>
    <w:bookmarkEnd w:id="25"/>
    <w:bookmarkStart w:id="26" w:name="conclusion"/>
    <w:p>
      <w:pPr>
        <w:pStyle w:val="Heading2"/>
      </w:pPr>
      <w:r>
        <w:t xml:space="preserve">6. Conclusion</w:t>
      </w:r>
    </w:p>
    <w:p>
      <w:pPr>
        <w:pStyle w:val="FirstParagraph"/>
      </w:pPr>
      <w:r>
        <w:t xml:space="preserve">The role of film directors in Thailand is both dynamic and transformative, particularly within the context of Bangkok—a city that embodies the contradictions and complexities of Thai society. Through their films, directors not only reflect the nation’s cultural heritage but also push boundaries to address pressing social issues. This Undergraduate Thesis underscores the importance of fostering a supportive ecosystem for Thai filmmakers, ensuring that Bangkok remains a vibrant center for cinematic innovation.</w:t>
      </w:r>
    </w:p>
    <w:p>
      <w:pPr>
        <w:pStyle w:val="BodyText"/>
      </w:pPr>
      <w:r>
        <w:t xml:space="preserve">Future research could explore the impact of digital media on Thai cinema or examine how film directors in smaller Thai provinces differ from their Bangkok counterparts in terms of narrative focus and production methods.</w:t>
      </w:r>
    </w:p>
    <w:bookmarkEnd w:id="26"/>
    <w:bookmarkStart w:id="27" w:name="references"/>
    <w:p>
      <w:pPr>
        <w:pStyle w:val="Heading2"/>
      </w:pPr>
      <w:r>
        <w:t xml:space="preserve">References</w:t>
      </w:r>
    </w:p>
    <w:p>
      <w:pPr>
        <w:numPr>
          <w:ilvl w:val="0"/>
          <w:numId w:val="1002"/>
        </w:numPr>
        <w:pStyle w:val="Compact"/>
      </w:pPr>
      <w:r>
        <w:t xml:space="preserve">Krings, S. (2014). *Thai Cinema: The Nation’s Illusion*. NIAS Press.</w:t>
      </w:r>
    </w:p>
    <w:p>
      <w:pPr>
        <w:numPr>
          <w:ilvl w:val="0"/>
          <w:numId w:val="1002"/>
        </w:numPr>
        <w:pStyle w:val="Compact"/>
      </w:pPr>
      <w:r>
        <w:t xml:space="preserve">Weerasethakul, A. (Director). (2004). *Tropical Malady* [Film].</w:t>
      </w:r>
    </w:p>
    <w:p>
      <w:pPr>
        <w:numPr>
          <w:ilvl w:val="0"/>
          <w:numId w:val="1002"/>
        </w:numPr>
        <w:pStyle w:val="Compact"/>
      </w:pPr>
      <w:r>
        <w:t xml:space="preserve">Ratanaruang, P. (Director). (2013). *The Elephant King* [Film].</w:t>
      </w:r>
    </w:p>
    <w:bookmarkEnd w:id="27"/>
    <w:bookmarkStart w:id="28" w:name="X44bb3a09d43d6b0502249b33f14a8ac03a38aa7"/>
    <w:p>
      <w:pPr>
        <w:pStyle w:val="Heading2"/>
      </w:pPr>
      <w:r>
        <w:t xml:space="preserve">Appendix: Key Thai Films Directed in Bangkok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Director</w:t>
            </w:r>
          </w:p>
        </w:tc>
        <w:tc>
          <w:tcPr/>
          <w:p>
            <w:pPr>
              <w:pStyle w:val="Compact"/>
              <w:jc w:val="left"/>
            </w:pPr>
            <w:r>
              <w:t xml:space="preserve">Film Title</w:t>
            </w:r>
          </w:p>
        </w:tc>
        <w:tc>
          <w:tcPr/>
          <w:p>
            <w:pPr>
              <w:pStyle w:val="Compact"/>
              <w:jc w:val="left"/>
            </w:pPr>
            <w:r>
              <w:t xml:space="preserve">Year of Release</w:t>
            </w:r>
          </w:p>
        </w:tc>
      </w:tr>
      <w:tr>
        <w:tc>
          <w:tcPr/>
          <w:p>
            <w:pPr>
              <w:pStyle w:val="Compact"/>
              <w:jc w:val="left"/>
            </w:pPr>
            <w:r>
              <w:t xml:space="preserve">Apichatpong Weerasethakul</w:t>
            </w:r>
          </w:p>
        </w:tc>
        <w:tc>
          <w:tcPr/>
          <w:p>
            <w:pPr>
              <w:pStyle w:val="Compact"/>
              <w:jc w:val="left"/>
            </w:pPr>
            <w:r>
              <w:t xml:space="preserve">Tropical Malady</w:t>
            </w:r>
          </w:p>
        </w:tc>
        <w:tc>
          <w:tcPr/>
          <w:p>
            <w:pPr>
              <w:pStyle w:val="Compact"/>
              <w:jc w:val="left"/>
            </w:pPr>
            <w:r>
              <w:t xml:space="preserve">2004</w:t>
            </w:r>
          </w:p>
        </w:tc>
      </w:tr>
      <w:tr>
        <w:tc>
          <w:tcPr/>
          <w:p>
            <w:pPr>
              <w:pStyle w:val="Compact"/>
              <w:jc w:val="left"/>
            </w:pPr>
            <w:r>
              <w:t xml:space="preserve">Pen-Ek Ratanaruang</w:t>
            </w:r>
          </w:p>
        </w:tc>
        <w:tc>
          <w:tcPr/>
          <w:p>
            <w:pPr>
              <w:pStyle w:val="Compact"/>
              <w:jc w:val="left"/>
            </w:pPr>
            <w:r>
              <w:t xml:space="preserve">Last Life in the Universe</w:t>
            </w:r>
          </w:p>
        </w:tc>
        <w:tc>
          <w:tcPr/>
          <w:p>
            <w:pPr>
              <w:pStyle w:val="Compact"/>
              <w:jc w:val="left"/>
            </w:pPr>
            <w:r>
              <w:t xml:space="preserve">2003</w:t>
            </w:r>
          </w:p>
        </w:tc>
      </w:tr>
      <w:tr>
        <w:tc>
          <w:tcPr/>
          <w:p>
            <w:pPr>
              <w:pStyle w:val="Compact"/>
              <w:jc w:val="left"/>
            </w:pPr>
            <w:r>
              <w:t xml:space="preserve">Nattawut Poonpiriya</w:t>
            </w:r>
          </w:p>
        </w:tc>
        <w:tc>
          <w:tcPr/>
          <w:p>
            <w:pPr>
              <w:pStyle w:val="Compact"/>
              <w:jc w:val="left"/>
            </w:pPr>
            <w:r>
              <w:t xml:space="preserve">Sonder</w:t>
            </w:r>
          </w:p>
        </w:tc>
        <w:tc>
          <w:tcPr/>
          <w:p>
            <w:pPr>
              <w:pStyle w:val="Compact"/>
              <w:jc w:val="left"/>
            </w:pPr>
            <w:r>
              <w:t xml:space="preserve">2014</w:t>
            </w:r>
          </w:p>
        </w:tc>
      </w:tr>
    </w:tbl>
    <w:p>
      <w:pPr>
        <w:pStyle w:val="BodyText"/>
      </w:pPr>
      <w:r>
        <w:rPr>
          <w:iCs/>
          <w:i/>
        </w:rPr>
        <w:t xml:space="preserve">Note: This document is designed for academic purposes and adheres to the requirements of an Undergraduate Thesis on Film Directors in Thailand, with a specific focus on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Thailand's Cinematic Landscape</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