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d2287d80765fc9afcaf2b2c6fda239f8168b662"/>
    <w:p>
      <w:pPr>
        <w:pStyle w:val="Heading1"/>
      </w:pPr>
      <w:r>
        <w:t xml:space="preserve">Undergraduate Thesis: The Role of Film Directors in Shaping Cultural Identity and Cinematic Innovation in the United Arab Emirates, Abu Dhabi</w:t>
      </w:r>
    </w:p>
    <w:p>
      <w:pPr>
        <w:pStyle w:val="FirstParagraph"/>
      </w:pPr>
      <w:r>
        <w:t xml:space="preserve">This Undergraduate Thesis explores the pivotal role of Film Directors in the evolving cinematic landscape of the United Arab Emirates (UAE), with a specific focus on Abu Dhabi. As a city that balances tradition with modernity, Abu Dhabi has emerged as a hub for artistic expression and cultural preservation, making it an ideal context to study how film directors contribute to national identity and global storytelling. This document examines the historical development of cinema in the UAE, analyzes key themes in contemporary Emirati filmmaking, and evaluates the challenges and opportunities faced by Film Directors in Abu Dhabi today.</w:t>
      </w:r>
    </w:p>
    <w:bookmarkStart w:id="20" w:name="X07577d36703f147658de8e932a74041dc30da83"/>
    <w:p>
      <w:pPr>
        <w:pStyle w:val="Heading2"/>
      </w:pPr>
      <w:r>
        <w:t xml:space="preserve">Historical Context: Cinema’s Evolution in the United Arab Emirates</w:t>
      </w:r>
    </w:p>
    <w:p>
      <w:pPr>
        <w:pStyle w:val="FirstParagraph"/>
      </w:pPr>
      <w:r>
        <w:t xml:space="preserve">The United Arab Emirates has seen a rapid transformation from a traditional desert society to a global center for arts, culture, and media. While cinema in the UAE began as an imported art form, it has evolved into a platform for local narratives and international collaboration. Abu Dhabi, in particular, has invested heavily in cultural infrastructure through entities like the Abu Dhabi Film Commission and initiatives such as the Abu Dhabi Film Festival (ADFF), which have positioned the city as a key player in regional and global cinema.</w:t>
      </w:r>
    </w:p>
    <w:p>
      <w:pPr>
        <w:pStyle w:val="BodyText"/>
      </w:pPr>
      <w:r>
        <w:t xml:space="preserve">Film Directors in this context play a crucial role in bridging cultural gaps. They are tasked with translating Emirati heritage, social issues, and contemporary challenges into visually compelling stories that resonate both locally and internationally. Early Emirati filmmakers often grappled with the challenge of balancing authenticity with commercial appeal, but today’s directors leverage advanced technology and cross-cultural partnerships to create films that reflect the UAE’s dynamic identity.</w:t>
      </w:r>
    </w:p>
    <w:bookmarkEnd w:id="20"/>
    <w:bookmarkStart w:id="21" w:name="X87c6bbd892153064d0b79aed57a713ec9c0fa81"/>
    <w:p>
      <w:pPr>
        <w:pStyle w:val="Heading2"/>
      </w:pPr>
      <w:r>
        <w:t xml:space="preserve">The Role of Film Directors in Cultural Representation</w:t>
      </w:r>
    </w:p>
    <w:p>
      <w:pPr>
        <w:pStyle w:val="FirstParagraph"/>
      </w:pPr>
      <w:r>
        <w:t xml:space="preserve">Film Directors in Abu Dhabi are at the forefront of cultural representation. Through their work, they document Emirati traditions, such as Bedouin lifestyles, Islamic architecture, and family dynamics, while also addressing modern themes like urbanization, gender roles, and environmental sustainability. For instance, directors like</w:t>
      </w:r>
      <w:r>
        <w:t xml:space="preserve"> </w:t>
      </w:r>
      <w:r>
        <w:rPr>
          <w:bCs/>
          <w:b/>
        </w:rPr>
        <w:t xml:space="preserve">Hamad Al Haddad</w:t>
      </w:r>
      <w:r>
        <w:t xml:space="preserve"> </w:t>
      </w:r>
      <w:r>
        <w:t xml:space="preserve">(a fictional name used for illustrative purposes) have gained recognition for films that highlight the juxtaposition of ancient desert culture with futuristic cityscapes in Abu Dhabi.</w:t>
      </w:r>
    </w:p>
    <w:p>
      <w:pPr>
        <w:pStyle w:val="BodyText"/>
      </w:pPr>
      <w:r>
        <w:t xml:space="preserve">The UAE’s cultural policies emphasize the importance of preserving national identity while embracing global influences. Film Directors must navigate this duality, ensuring their work aligns with societal values without stifling creative freedom. This requires a nuanced understanding of both local and international audiences, as well as the ability to collaborate with diverse talent from across the globe.</w:t>
      </w:r>
    </w:p>
    <w:bookmarkEnd w:id="21"/>
    <w:bookmarkStart w:id="22" w:name="X04312c457f9684b7e0de69028e66159c10f36d7"/>
    <w:p>
      <w:pPr>
        <w:pStyle w:val="Heading2"/>
      </w:pPr>
      <w:r>
        <w:t xml:space="preserve">Key Themes in Contemporary Emirati Filmmaking</w:t>
      </w:r>
    </w:p>
    <w:p>
      <w:pPr>
        <w:pStyle w:val="FirstParagraph"/>
      </w:pPr>
      <w:r>
        <w:t xml:space="preserve">Contemporary Emirati cinema often explores themes of identity, progress, and resilience. Films produced in Abu Dhabi frequently address societal changes, such as the impact of rapid modernization on traditional communities or the role of women in a rapidly evolving society. For example, recent films have focused on stories of Emirati youth navigating between cultural expectations and global aspirations.</w:t>
      </w:r>
    </w:p>
    <w:p>
      <w:pPr>
        <w:pStyle w:val="BodyText"/>
      </w:pPr>
      <w:r>
        <w:t xml:space="preserve">Additionally, there is a growing interest in genre experimentation. Directors are moving beyond documentary-style storytelling to explore genres such as drama, sci-fi, and historical epics. This diversification reflects the UAE’s ambition to become a destination for high-quality film production, attracting both local and international talent.</w:t>
      </w:r>
    </w:p>
    <w:bookmarkEnd w:id="22"/>
    <w:bookmarkStart w:id="23" w:name="X4bc61e311ceea8c43b80991dca8238899ee3c3f"/>
    <w:p>
      <w:pPr>
        <w:pStyle w:val="Heading2"/>
      </w:pPr>
      <w:r>
        <w:t xml:space="preserve">Challenges Faced by Film Directors in Abu Dhabi</w:t>
      </w:r>
    </w:p>
    <w:p>
      <w:pPr>
        <w:pStyle w:val="FirstParagraph"/>
      </w:pPr>
      <w:r>
        <w:t xml:space="preserve">Despite the opportunities, Film Directors in Abu Dhabi face significant challenges. Limited funding compared to global hubs like Hollywood or Bollywood can restrict creative freedom. Additionally, censorship laws and cultural sensitivities require directors to tread carefully when addressing politically or socially contentious topics.</w:t>
      </w:r>
    </w:p>
    <w:p>
      <w:pPr>
        <w:pStyle w:val="BodyText"/>
      </w:pPr>
      <w:r>
        <w:t xml:space="preserve">Educational gaps also pose a challenge. While institutions like the American University of Sharjah and New York University Abu Dhabi offer film programs, specialized training in storytelling, cinematography, and production management remains limited. This has led to a reliance on international collaborations to fill skill gaps and access advanced equipment.</w:t>
      </w:r>
    </w:p>
    <w:bookmarkEnd w:id="23"/>
    <w:bookmarkStart w:id="24" w:name="opportunities-for-growth-and-innovation"/>
    <w:p>
      <w:pPr>
        <w:pStyle w:val="Heading2"/>
      </w:pPr>
      <w:r>
        <w:t xml:space="preserve">Opportunities for Growth and Innovation</w:t>
      </w:r>
    </w:p>
    <w:p>
      <w:pPr>
        <w:pStyle w:val="FirstParagraph"/>
      </w:pPr>
      <w:r>
        <w:t xml:space="preserve">The United Arab Emirates government’s commitment to cultural development presents numerous opportunities for Film Directors in Abu Dhabi. Initiatives such as the</w:t>
      </w:r>
      <w:r>
        <w:t xml:space="preserve"> </w:t>
      </w:r>
      <w:r>
        <w:rPr>
          <w:bCs/>
          <w:b/>
        </w:rPr>
        <w:t xml:space="preserve">National Media Council’s</w:t>
      </w:r>
      <w:r>
        <w:t xml:space="preserve"> </w:t>
      </w:r>
      <w:r>
        <w:t xml:space="preserve">support for local film projects, tax incentives for international co-productions, and state-of-the-art facilities like the</w:t>
      </w:r>
      <w:r>
        <w:t xml:space="preserve"> </w:t>
      </w:r>
      <w:r>
        <w:rPr>
          <w:bCs/>
          <w:b/>
        </w:rPr>
        <w:t xml:space="preserve">Ashkal Studios</w:t>
      </w:r>
      <w:r>
        <w:t xml:space="preserve"> </w:t>
      </w:r>
      <w:r>
        <w:t xml:space="preserve">provide a robust foundation for innovation.</w:t>
      </w:r>
    </w:p>
    <w:p>
      <w:pPr>
        <w:pStyle w:val="BodyText"/>
      </w:pPr>
      <w:r>
        <w:t xml:space="preserve">Film Directors can also leverage technology to push boundaries. Virtual production techniques, AI-driven storytelling tools, and 360-degree filming are being adopted in Abu Dhabi to create immersive experiences that attract global audiences. These advancements enable directors to experiment with new formats while maintaining cultural relevance.</w:t>
      </w:r>
    </w:p>
    <w:bookmarkEnd w:id="24"/>
    <w:bookmarkStart w:id="25" w:name="Xbc400ad693d861e3291354d5e4bb23d59773be1"/>
    <w:p>
      <w:pPr>
        <w:pStyle w:val="Heading2"/>
      </w:pPr>
      <w:r>
        <w:t xml:space="preserve">Conclusion: The Future of Film Directors in the United Arab Emirates</w:t>
      </w:r>
    </w:p>
    <w:p>
      <w:pPr>
        <w:pStyle w:val="FirstParagraph"/>
      </w:pPr>
      <w:r>
        <w:t xml:space="preserve">This Undergraduate Thesis underscores the vital role of Film Directors in shaping the cinematic and cultural narrative of Abu Dhabi and the United Arab Emirates. As a city striving to balance tradition with modernity, Abu Dhabi offers a unique environment where directors can explore complex themes while contributing to national identity. The challenges they face—such as funding constraints and cultural sensitivities—are counterbalanced by unprecedented opportunities for innovation, education, and international collaboration.</w:t>
      </w:r>
    </w:p>
    <w:p>
      <w:pPr>
        <w:pStyle w:val="BodyText"/>
      </w:pPr>
      <w:r>
        <w:t xml:space="preserve">For future research, it is essential to explore the impact of emerging technologies on Emirati filmmaking or the role of diaspora directors in representing UAE culture abroad. As Abu Dhabi continues to grow as a global media hub, the contributions of its Film Directors will remain central to its artistic and cultural evolution.</w:t>
      </w:r>
    </w:p>
    <w:p>
      <w:pPr>
        <w:pStyle w:val="BodyText"/>
      </w:pPr>
      <w:r>
        <w:rPr>
          <w:iCs/>
          <w:i/>
        </w:rPr>
        <w:t xml:space="preserve">Word Count: 850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2026-07-24T04:56:33Z</dcterms:created>
  <dcterms:modified xsi:type="dcterms:W3CDTF">2026-07-24T04:56:33Z</dcterms:modified>
</cp:coreProperties>
</file>

<file path=docProps/custom.xml><?xml version="1.0" encoding="utf-8"?>
<Properties xmlns="http://schemas.openxmlformats.org/officeDocument/2006/custom-properties" xmlns:vt="http://schemas.openxmlformats.org/officeDocument/2006/docPropsVTypes"/>
</file>