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e9c8bffa8f1147c25e8c9dc445e6a83258ce95b"/>
    <w:p>
      <w:pPr>
        <w:pStyle w:val="Heading1"/>
      </w:pPr>
      <w:r>
        <w:t xml:space="preserve">Undergraduate Thesis: The Role of the Film Director in the United States New York City</w:t>
      </w:r>
    </w:p>
    <w:bookmarkStart w:id="20" w:name="abstract"/>
    <w:p>
      <w:pPr>
        <w:pStyle w:val="Heading2"/>
      </w:pPr>
      <w:r>
        <w:t xml:space="preserve">Abstract</w:t>
      </w:r>
    </w:p>
    <w:p>
      <w:pPr>
        <w:pStyle w:val="FirstParagraph"/>
      </w:pPr>
      <w:r>
        <w:t xml:space="preserve">This thesis explores the multifaceted role of a film director within the dynamic cultural and industrial landscape of United States New York City. By analyzing historical and contemporary case studies, this research examines how the unique environment of NYC influences creative processes, storytelling techniques, and industry opportunities for film directors. The study emphasizes the significance of New York City as a global hub for cinema and its impact on shaping the identity and methodologies of film directors.</w:t>
      </w:r>
    </w:p>
    <w:bookmarkEnd w:id="20"/>
    <w:bookmarkStart w:id="21" w:name="introduction"/>
    <w:p>
      <w:pPr>
        <w:pStyle w:val="Heading2"/>
      </w:pPr>
      <w:r>
        <w:t xml:space="preserve">Introduction</w:t>
      </w:r>
    </w:p>
    <w:p>
      <w:pPr>
        <w:pStyle w:val="FirstParagraph"/>
      </w:pPr>
      <w:r>
        <w:t xml:space="preserve">The United States New York City has long served as a pivotal center for filmmaking, offering unparalleled access to diverse cultural narratives, established film institutions, and a competitive yet vibrant creative ecosystem. As one of the most influential cities in global cinema, NYC’s role in shaping film directors is undeniable. This thesis investigates how the intersection of urban culture, historical legacy, and modern technological advancements within New York City has shaped the evolution of directors’ artistic visions. The research also highlights the challenges and opportunities faced by emerging filmmakers navigating NYC’s demanding industry.</w:t>
      </w:r>
    </w:p>
    <w:bookmarkEnd w:id="21"/>
    <w:bookmarkStart w:id="22" w:name="literature-review"/>
    <w:p>
      <w:pPr>
        <w:pStyle w:val="Heading2"/>
      </w:pPr>
      <w:r>
        <w:t xml:space="preserve">Literature Review</w:t>
      </w:r>
    </w:p>
    <w:p>
      <w:pPr>
        <w:pStyle w:val="FirstParagraph"/>
      </w:pPr>
      <w:r>
        <w:t xml:space="preserve">Existing scholarship underscores the centrality of New York City in American cinema, with scholars such as [Name] (Year) and [Name] (Year) emphasizing its role as a crucible for innovation. Film directors like Martin Scorsese, Spike Lee, and Sofia Coppola have drawn extensively from NYC’s urban textures to craft narratives that resonate globally. Research also highlights the city’s film infrastructure, including institutions like the New York Film Academy and festivals such as Tribeca Film Festival, which provide critical platforms for emerging directors.</w:t>
      </w:r>
    </w:p>
    <w:bookmarkEnd w:id="22"/>
    <w:bookmarkStart w:id="23" w:name="methodology"/>
    <w:p>
      <w:pPr>
        <w:pStyle w:val="Heading2"/>
      </w:pPr>
      <w:r>
        <w:t xml:space="preserve">Methodology</w:t>
      </w:r>
    </w:p>
    <w:p>
      <w:pPr>
        <w:pStyle w:val="FirstParagraph"/>
      </w:pPr>
      <w:r>
        <w:t xml:space="preserve">This thesis employs a qualitative research approach, combining textual analysis of films produced in NYC with interviews from local filmmakers and archival studies of industry reports. The case study method is utilized to dissect the works of selected directors, focusing on how their creative choices reflect New York City’s cultural and social dynamics. Secondary sources, including academic journals, industry publications, and historical records from NYC-based studios, were reviewed to contextualize findings.</w:t>
      </w:r>
    </w:p>
    <w:bookmarkEnd w:id="23"/>
    <w:bookmarkStart w:id="24" w:name="X48c1b9f31e1ba40d62987162745f25276f8d2c0"/>
    <w:p>
      <w:pPr>
        <w:pStyle w:val="Heading2"/>
      </w:pPr>
      <w:r>
        <w:t xml:space="preserve">Case Study: The Influence of New York City on Directors’ Artistic Vision</w:t>
      </w:r>
    </w:p>
    <w:p>
      <w:pPr>
        <w:pStyle w:val="FirstParagraph"/>
      </w:pPr>
      <w:r>
        <w:t xml:space="preserve">The analysis centers on the career of Spike Lee, a quintessential example of how New York City’s urban identity shapes a director’s oeuvre. Lee’s film *Do the Right Thing* (1989) vividly captures the racial tensions and cultural vibrancy of Brooklyn, reflecting his deep engagement with NYC’s socio-political landscape. Similarly, Martin Scorsese’s *Taxi Driver* (1976) and *The Wolf of Wall Street* (2013) draw on the city’s gritty realism and economic contrasts to explore themes of alienation and excess.</w:t>
      </w:r>
    </w:p>
    <w:p>
      <w:pPr>
        <w:pStyle w:val="BodyText"/>
      </w:pPr>
      <w:r>
        <w:t xml:space="preserve">These directors leverage NYC’s multicultural environment to craft stories that are both locally grounded and universally resonant. Their films often incorporate visual motifs tied to the city’s architecture, transit systems, and diverse communities, illustrating how a director’s personal connection to their environment informs their artistic choices.</w:t>
      </w:r>
    </w:p>
    <w:bookmarkEnd w:id="24"/>
    <w:bookmarkStart w:id="25" w:name="X4e193b0915dbf7dd6e55e29dae611447e7582e4"/>
    <w:p>
      <w:pPr>
        <w:pStyle w:val="Heading2"/>
      </w:pPr>
      <w:r>
        <w:t xml:space="preserve">The Unique Challenges of Being a Film Director in New York City</w:t>
      </w:r>
    </w:p>
    <w:p>
      <w:pPr>
        <w:pStyle w:val="FirstParagraph"/>
      </w:pPr>
      <w:r>
        <w:t xml:space="preserve">New York City’s competitive film industry presents distinct challenges for directors. The high cost of production, limited funding opportunities for independent filmmakers, and the need to navigate complex union regulations (e.g., IATSE) can hinder creative freedom. However, the city’s density of talent—actors, cinematographers, and editors—creates a collaborative environment that fosters innovation.</w:t>
      </w:r>
    </w:p>
    <w:p>
      <w:pPr>
        <w:pStyle w:val="BodyText"/>
      </w:pPr>
      <w:r>
        <w:t xml:space="preserve">Emerging directors must also contend with the city’s fast-paced nature, where projects often require rapid execution due to high demand for location shoots. Despite these challenges, NYC’s reputation as a creative magnet attracts aspiring filmmakers who view its intensity as a catalyst for growth.</w:t>
      </w:r>
    </w:p>
    <w:bookmarkEnd w:id="25"/>
    <w:bookmarkStart w:id="26" w:name="X8886b372cbd1ff878f25fc096b70e0a19afacb0"/>
    <w:p>
      <w:pPr>
        <w:pStyle w:val="Heading2"/>
      </w:pPr>
      <w:r>
        <w:t xml:space="preserve">New York City as a Cultural Catalyst in Global Cinema</w:t>
      </w:r>
    </w:p>
    <w:p>
      <w:pPr>
        <w:pStyle w:val="FirstParagraph"/>
      </w:pPr>
      <w:r>
        <w:t xml:space="preserve">The United States New York City has played a foundational role in the globalization of cinema. From the golden age of Hollywood to the rise of independent filmmaking, NYC has continually redefined how stories are told. Its status as a cultural melting pot enables directors to explore themes of identity, migration, and social justice—issues that resonate with both local and international audiences.</w:t>
      </w:r>
    </w:p>
    <w:p>
      <w:pPr>
        <w:pStyle w:val="BodyText"/>
      </w:pPr>
      <w:r>
        <w:t xml:space="preserve">Furthermore, NYC’s film festivals and streaming platforms (e.g., Hulu Originals) provide opportunities for directors to gain visibility beyond traditional studio systems. This democratization of filmmaking has allowed diverse voices to emerge, reinforcing the city’s role as a global cinematic leader.</w:t>
      </w:r>
    </w:p>
    <w:bookmarkEnd w:id="26"/>
    <w:bookmarkStart w:id="27" w:name="conclusion"/>
    <w:p>
      <w:pPr>
        <w:pStyle w:val="Heading2"/>
      </w:pPr>
      <w:r>
        <w:t xml:space="preserve">Conclusion</w:t>
      </w:r>
    </w:p>
    <w:p>
      <w:pPr>
        <w:pStyle w:val="FirstParagraph"/>
      </w:pPr>
      <w:r>
        <w:t xml:space="preserve">In conclusion, the United States New York City remains an indispensable force in shaping the trajectory of film directors. Its unique cultural landscape, historical legacy, and contemporary infrastructure provide fertile ground for artistic experimentation and industry innovation. As this thesis has demonstrated, directors who emerge from or engage deeply with NYC often bring a distinct sensibility to their work—one that reflects the city’s complexity and dynamism.</w:t>
      </w:r>
    </w:p>
    <w:p>
      <w:pPr>
        <w:pStyle w:val="BodyText"/>
      </w:pPr>
      <w:r>
        <w:t xml:space="preserve">Future research could explore the impact of digital technologies on film direction in NYC, as well as the role of underrepresented communities in shaping cinematic narratives. Ultimately, this study reaffirms New York City’s enduring influence on global cinema and its vital role in nurturing visionary film directors.</w:t>
      </w:r>
    </w:p>
    <w:bookmarkEnd w:id="27"/>
    <w:bookmarkStart w:id="28" w:name="references"/>
    <w:p>
      <w:pPr>
        <w:pStyle w:val="Heading2"/>
      </w:pPr>
      <w:r>
        <w:t xml:space="preserve">References</w:t>
      </w:r>
    </w:p>
    <w:p>
      <w:pPr>
        <w:numPr>
          <w:ilvl w:val="0"/>
          <w:numId w:val="1001"/>
        </w:numPr>
        <w:pStyle w:val="Compact"/>
      </w:pPr>
      <w:r>
        <w:t xml:space="preserve">[Name]. (Year). *Title of Work*. Publisher.</w:t>
      </w:r>
    </w:p>
    <w:p>
      <w:pPr>
        <w:numPr>
          <w:ilvl w:val="0"/>
          <w:numId w:val="1001"/>
        </w:numPr>
        <w:pStyle w:val="Compact"/>
      </w:pPr>
      <w:r>
        <w:t xml:space="preserve">[Name]. (Year). *Title of Work*. Publisher.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the United States New York City</dc:title>
  <dc:creator/>
  <dc:language>en</dc:language>
  <cp:keywords/>
  <dcterms:created xsi:type="dcterms:W3CDTF">2026-07-25T01:01:50Z</dcterms:created>
  <dcterms:modified xsi:type="dcterms:W3CDTF">2026-07-25T01:01:50Z</dcterms:modified>
</cp:coreProperties>
</file>

<file path=docProps/custom.xml><?xml version="1.0" encoding="utf-8"?>
<Properties xmlns="http://schemas.openxmlformats.org/officeDocument/2006/custom-properties" xmlns:vt="http://schemas.openxmlformats.org/officeDocument/2006/docPropsVTypes"/>
</file>