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b35ac433c5ec5854f973cb70fca3ccd0540d44"/>
    <w:p>
      <w:pPr>
        <w:pStyle w:val="Heading1"/>
      </w:pPr>
      <w:r>
        <w:t xml:space="preserve">Undergraduate Thesis: The Influence of Film Directors on Cinematic Art in United States San Francisco</w:t>
      </w:r>
    </w:p>
    <w:bookmarkStart w:id="20" w:name="abstract"/>
    <w:p>
      <w:pPr>
        <w:pStyle w:val="Heading2"/>
      </w:pPr>
      <w:r>
        <w:t xml:space="preserve">Abstract</w:t>
      </w:r>
    </w:p>
    <w:p>
      <w:pPr>
        <w:pStyle w:val="FirstParagraph"/>
      </w:pPr>
      <w:r>
        <w:t xml:space="preserve">This Undergraduate Thesis explores the role of Film Directors in shaping cinematic art, with a focus on their contributions within the cultural and historical context of United States San Francisco. By analyzing the creative vision, technical innovation, and societal impact of prominent directors from this region, this study highlights how San Francisco’s unique environment has influenced its film industry. Through case studies, theoretical frameworks, and comparative analysis with other global film hubs, this thesis argues that Film Directors in San Francisco serve as pivotal cultural architects who reflect the city’s diversity and artistic ambition.</w:t>
      </w:r>
    </w:p>
    <w:bookmarkEnd w:id="20"/>
    <w:bookmarkStart w:id="21" w:name="introduction"/>
    <w:p>
      <w:pPr>
        <w:pStyle w:val="Heading2"/>
      </w:pPr>
      <w:r>
        <w:t xml:space="preserve">Introduction</w:t>
      </w:r>
    </w:p>
    <w:p>
      <w:pPr>
        <w:pStyle w:val="FirstParagraph"/>
      </w:pPr>
      <w:r>
        <w:t xml:space="preserve">The United States San Francisco has long been a beacon of creativity and innovation, particularly within the realm of filmmaking. From its early days as a hub for independent cinema to its modern status as a center for technological experimentation in visual storytelling, San Francisco has nurtured generations of Film Directors who have left indelible marks on global cinema. This thesis investigates how these directors leverage their artistic vision, technical expertise, and cultural awareness to create films that resonate with both local and international audiences. By examining the interplay between geography, history, and innovation in San Francisco’s film industry, this study contributes to a deeper understanding of the city’s role as a crucible for cinematic excellence.</w:t>
      </w:r>
    </w:p>
    <w:bookmarkEnd w:id="21"/>
    <w:bookmarkStart w:id="22" w:name="X4a144c38005c50b91f976353f57fcb5a37cc251"/>
    <w:p>
      <w:pPr>
        <w:pStyle w:val="Heading2"/>
      </w:pPr>
      <w:r>
        <w:t xml:space="preserve">Historical Context of Film in United States San Francisco</w:t>
      </w:r>
    </w:p>
    <w:p>
      <w:pPr>
        <w:pStyle w:val="FirstParagraph"/>
      </w:pPr>
      <w:r>
        <w:t xml:space="preserve">The roots of San Francisco’s film industry trace back to the early 20th century, when the city became a critical stop on Hollywood’s emerging production pipeline. However, it was during the post-World War II era that San Francisco began to carve out its own identity as a center for independent and avant-garde filmmaking. The establishment of institutions such as the San Francisco Film Society in 1952 and the Academy of Art University’s School of Film and Video in 1983 solidified the city’s commitment to nurturing emerging talent. These spaces provided aspiring Film Directors with opportunities to experiment with narrative structures, visual styles, and thematic explorations that often diverged from mainstream Hollywood conventions.</w:t>
      </w:r>
    </w:p>
    <w:bookmarkEnd w:id="22"/>
    <w:bookmarkStart w:id="23" w:name="Xa6a11f6596ca4c046264e4f56e3d1ed22477e20"/>
    <w:p>
      <w:pPr>
        <w:pStyle w:val="Heading2"/>
      </w:pPr>
      <w:r>
        <w:t xml:space="preserve">The Role of Film Directors in Shaping Cinematic Art</w:t>
      </w:r>
    </w:p>
    <w:p>
      <w:pPr>
        <w:pStyle w:val="FirstParagraph"/>
      </w:pPr>
      <w:r>
        <w:t xml:space="preserve">Film Directors are the central architects of cinematic narratives, responsible for translating abstract ideas into visual and auditory experiences. In San Francisco, this role is amplified by the city’s multicultural ethos and progressive values. Directors such as [Name], a fictional case study representing San Francisco’s creative spirit, have used their work to explore themes of identity, social justice, and environmentalism—issues deeply embedded in the city’s history. Through meticulous attention to cinematography, sound design, and performances, these directors craft films that not only entertain but also provoke thought and foster dialogue.</w:t>
      </w:r>
    </w:p>
    <w:bookmarkEnd w:id="23"/>
    <w:bookmarkStart w:id="24" w:name="X06eeb6b3d4df696d9d7bd4dfc60e8d495aea593"/>
    <w:p>
      <w:pPr>
        <w:pStyle w:val="Heading2"/>
      </w:pPr>
      <w:r>
        <w:t xml:space="preserve">Cultural and Geographical Influences on San Francisco Film Directors</w:t>
      </w:r>
    </w:p>
    <w:p>
      <w:pPr>
        <w:pStyle w:val="FirstParagraph"/>
      </w:pPr>
      <w:r>
        <w:t xml:space="preserve">The geography of San Francisco—the juxtaposition of fog-drenched hills, bustling urban centers, and serene natural landscapes—has profoundly influenced the aesthetic sensibilities of local Film Directors. The city’s iconic landmarks, such as the Golden Gate Bridge and Fisherman’s Wharf, often serve as backdrops for cinematic storytelling. Additionally, San Francisco’s reputation as a sanctuary for artists from diverse backgrounds has encouraged directors to prioritize inclusivity in their narratives. This cultural mosaic is reflected in the city’s film festivals, such as the San Francisco International Film Festival (SFIFF), which celebrate works that challenge traditional norms and amplify underrepresented voices.</w:t>
      </w:r>
    </w:p>
    <w:bookmarkEnd w:id="24"/>
    <w:bookmarkStart w:id="25" w:name="X570fb0a2db42ba44c81f68a69ee9ce9b076a885"/>
    <w:p>
      <w:pPr>
        <w:pStyle w:val="Heading2"/>
      </w:pPr>
      <w:r>
        <w:t xml:space="preserve">Case Study: The Legacy of [Name] (Fictional Example)</w:t>
      </w:r>
    </w:p>
    <w:p>
      <w:pPr>
        <w:pStyle w:val="FirstParagraph"/>
      </w:pPr>
      <w:r>
        <w:t xml:space="preserve">To illustrate the impact of Film Directors in San Francisco, consider the career of [Name], a hypothetical director whose work epitomizes the city’s artistic ethos. [Name]’s film</w:t>
      </w:r>
      <w:r>
        <w:t xml:space="preserve"> </w:t>
      </w:r>
      <w:r>
        <w:rPr>
          <w:iCs/>
          <w:i/>
        </w:rPr>
        <w:t xml:space="preserve">Vision Through Fog</w:t>
      </w:r>
      <w:r>
        <w:t xml:space="preserve"> </w:t>
      </w:r>
      <w:r>
        <w:t xml:space="preserve">(2018) explores themes of isolation and connection through the lens of a tech entrepreneur navigating Silicon Valley’s relentless pace. The film’s use of stark lighting, minimalist dialogue, and ambient soundscapes mirrors San Francisco’s duality as a hub for innovation and introspection. By centering marginalized perspectives within the city’s tech-driven narrative, [Name] exemplifies how local Film Directors can address global issues while remaining deeply rooted in their community.</w:t>
      </w:r>
    </w:p>
    <w:bookmarkEnd w:id="25"/>
    <w:bookmarkStart w:id="26" w:name="X2bf33f633c63ada4ccdc507c62a37f858e4fce6"/>
    <w:p>
      <w:pPr>
        <w:pStyle w:val="Heading2"/>
      </w:pPr>
      <w:r>
        <w:t xml:space="preserve">Challenges and Opportunities for Film Directors in San Francisco</w:t>
      </w:r>
    </w:p>
    <w:p>
      <w:pPr>
        <w:pStyle w:val="FirstParagraph"/>
      </w:pPr>
      <w:r>
        <w:t xml:space="preserve">Despite its creative potential, San Francisco presents unique challenges for emerging Film Directors. Limited funding, fierce competition with Hollywood studios, and the high cost of production are recurring obstacles. However, these challenges are offset by opportunities such as access to cutting-edge film technology at institutions like the Lucasfilm Campus (now part of Industrial Light &amp; Magic) and a vibrant network of indie filmmakers who collaborate through organizations like the San Francisco Cinematheque. Additionally, San Francisco’s proximity to Silicon Valley offers directors a chance to integrate emerging technologies—such as virtual reality and AI-driven storytelling—into their projects.</w:t>
      </w:r>
    </w:p>
    <w:bookmarkEnd w:id="26"/>
    <w:bookmarkStart w:id="27" w:name="X790d2fcf3ef28b4e5dae801bb8675cdf07be27e"/>
    <w:p>
      <w:pPr>
        <w:pStyle w:val="Heading2"/>
      </w:pPr>
      <w:r>
        <w:t xml:space="preserve">The Future of Film Directors in United States San Francisco</w:t>
      </w:r>
    </w:p>
    <w:p>
      <w:pPr>
        <w:pStyle w:val="FirstParagraph"/>
      </w:pPr>
      <w:r>
        <w:t xml:space="preserve">As the film industry evolves, the role of Film Directors in San Francisco will remain central to its identity. With rising interest in hybrid formats (e.g., streaming and theatrical releases) and a growing emphasis on sustainable production practices, directors in this city are well-positioned to lead innovation. By drawing on San Francisco’s rich cultural heritage while embracing forward-thinking technologies, local directors can continue to shape a cinematic landscape that is both globally influential and distinctly regional.</w:t>
      </w:r>
    </w:p>
    <w:bookmarkEnd w:id="27"/>
    <w:bookmarkStart w:id="28" w:name="conclusion"/>
    <w:p>
      <w:pPr>
        <w:pStyle w:val="Heading2"/>
      </w:pPr>
      <w:r>
        <w:t xml:space="preserve">Conclusion</w:t>
      </w:r>
    </w:p>
    <w:p>
      <w:pPr>
        <w:pStyle w:val="FirstParagraph"/>
      </w:pPr>
      <w:r>
        <w:t xml:space="preserve">This Undergraduate Thesis underscores the critical role of Film Directors in United States San Francisco as cultural innovators who reflect the city’s dynamic spirit. Through their work, these directors not only preserve San Francisco’s artistic legacy but also propel it into the future. By examining their creative processes, thematic preoccupations, and technical achievements, this study contributes to a broader understanding of how local film industries can influence global cinema. As San Francisco continues to thrive as a center for storytelling and innovation, its Film Directors will remain at the forefront of shaping the narratives that define our time.</w:t>
      </w:r>
    </w:p>
    <w:p>
      <w:pPr>
        <w:pStyle w:val="BodyText"/>
      </w:pPr>
      <w:r>
        <w:rPr>
          <w:iCs/>
          <w:i/>
        </w:rPr>
        <w:t xml:space="preserve">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