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a49ced2e9d069fee5522ee98294bdd7d611762f"/>
    <w:p>
      <w:pPr>
        <w:pStyle w:val="Heading1"/>
      </w:pPr>
      <w:r>
        <w:t xml:space="preserve">Undergraduate Thesis: The Role of Financial Analysts in Argentina Córdoba</w:t>
      </w:r>
    </w:p>
    <w:bookmarkStart w:id="20" w:name="abstract"/>
    <w:p>
      <w:pPr>
        <w:pStyle w:val="Heading2"/>
      </w:pPr>
      <w:r>
        <w:t xml:space="preserve">Abstract</w:t>
      </w:r>
    </w:p>
    <w:p>
      <w:pPr>
        <w:pStyle w:val="FirstParagraph"/>
      </w:pPr>
      <w:r>
        <w:t xml:space="preserve">This Undergraduate Thesis explores the significance of financial analysts in the economic landscape of Argentina, particularly within the province of Córdoba. As a vital sector for regional development, Córdoba's economy relies on strategic financial planning and analysis to navigate challenges such as inflation, market volatility, and regulatory frameworks unique to Argentina. This thesis evaluates how Financial Analysts contribute to decision-making processes in businesses across industries like agriculture, manufacturing, and services in Córdoba. Through a combination of theoretical frameworks and practical case studies, the document highlights the skills required for effective financial analysis in this context and proposes recommendations for educational institutions to better prepare students for careers as Financial Analysts in Argentina Córdoba.</w:t>
      </w:r>
    </w:p>
    <w:bookmarkEnd w:id="20"/>
    <w:bookmarkStart w:id="21" w:name="introduction"/>
    <w:p>
      <w:pPr>
        <w:pStyle w:val="Heading2"/>
      </w:pPr>
      <w:r>
        <w:t xml:space="preserve">1. Introduction</w:t>
      </w:r>
    </w:p>
    <w:p>
      <w:pPr>
        <w:pStyle w:val="FirstParagraph"/>
      </w:pPr>
      <w:r>
        <w:t xml:space="preserve">The role of a Financial Analyst is critical in modern economies, serving as a bridge between financial data and strategic business decisions. In Argentina, where economic instability has historically shaped market dynamics, the expertise of Financial Analysts becomes even more indispensable. The province of Córdoba, known for its agricultural output and growing industrial sectors, presents unique opportunities and challenges for these professionals. This thesis aims to analyze how Financial Analysts in Córdoba navigate local economic conditions, contribute to corporate success, and address regional needs such as sustainable development and fiscal responsibility. By focusing on Argentina Córdoba, this study provides a localized perspective that is essential for understanding the practical application of financial analysis in a developing economy.</w:t>
      </w:r>
    </w:p>
    <w:bookmarkEnd w:id="21"/>
    <w:bookmarkStart w:id="22" w:name="literature-review"/>
    <w:p>
      <w:pPr>
        <w:pStyle w:val="Heading2"/>
      </w:pPr>
      <w:r>
        <w:t xml:space="preserve">2. Literature Review</w:t>
      </w:r>
    </w:p>
    <w:p>
      <w:pPr>
        <w:pStyle w:val="FirstParagraph"/>
      </w:pPr>
      <w:r>
        <w:t xml:space="preserve">The existing literature on Financial Analysts emphasizes their role in forecasting, risk assessment, and investment strategies. However, studies specific to Argentina’s context are limited, with most focusing on macroeconomic policies or international trade impacts. In Córdoba, research has highlighted the province's reliance on agribusiness and its vulnerability to global price fluctuations. For instance, a 2021 study by the Universidad Nacional de Córdoba noted that local businesses require Financial Analysts to mitigate risks from currency devaluation and inflationary pressures. Furthermore, regulatory changes in Argentina’s financial sector, such as the implementation of stricter capital controls in recent years, have increased the demand for analysts who can interpret complex legal requirements while optimizing business performance.</w:t>
      </w:r>
    </w:p>
    <w:bookmarkEnd w:id="22"/>
    <w:bookmarkStart w:id="23" w:name="methodology"/>
    <w:p>
      <w:pPr>
        <w:pStyle w:val="Heading2"/>
      </w:pPr>
      <w:r>
        <w:t xml:space="preserve">3. Methodology</w:t>
      </w:r>
    </w:p>
    <w:p>
      <w:pPr>
        <w:pStyle w:val="FirstParagraph"/>
      </w:pPr>
      <w:r>
        <w:t xml:space="preserve">This Undergraduate Thesis employs a qualitative and quantitative research methodology to analyze the role of Financial Analysts in Argentina Córdoba. Data was collected through semi-structured interviews with five professionals currently working as Financial Analysts in Córdoba-based firms, including agricultural cooperatives and manufacturing companies. Secondary data sources included annual reports from local businesses, government economic indicators for Córdoba (2018–2023), and academic articles on financial management in emerging markets. The analysis focuses on identifying common challenges faced by Financial Analysts in the region, such as currency volatility, access to international capital markets, and the integration of digital tools into financial modeling.</w:t>
      </w:r>
    </w:p>
    <w:bookmarkEnd w:id="23"/>
    <w:bookmarkStart w:id="24" w:name="X2aa8f6a910b7cbe8df1c1e1822c747ec00ba054"/>
    <w:p>
      <w:pPr>
        <w:pStyle w:val="Heading2"/>
      </w:pPr>
      <w:r>
        <w:t xml:space="preserve">4. Role of Financial Analysts in Argentina Córdoba</w:t>
      </w:r>
    </w:p>
    <w:p>
      <w:pPr>
        <w:pStyle w:val="FirstParagraph"/>
      </w:pPr>
      <w:r>
        <w:t xml:space="preserve">The responsibilities of a Financial Analyst in Córdoba are multifaceted and tailored to the region’s economic realities. Key functions include:</w:t>
      </w:r>
    </w:p>
    <w:p>
      <w:pPr>
        <w:numPr>
          <w:ilvl w:val="0"/>
          <w:numId w:val="1001"/>
        </w:numPr>
        <w:pStyle w:val="Compact"/>
      </w:pPr>
      <w:r>
        <w:rPr>
          <w:bCs/>
          <w:b/>
        </w:rPr>
        <w:t xml:space="preserve">Strategic Planning:** Assisting businesses in aligning financial goals with regional economic trends, such as leveraging Córdoba’s agricultural exports to secure foreign investment.</w:t>
      </w:r>
    </w:p>
    <w:p>
      <w:pPr>
        <w:numPr>
          <w:ilvl w:val="0"/>
          <w:numId w:val="1001"/>
        </w:numPr>
        <w:pStyle w:val="Compact"/>
      </w:pPr>
      <w:r>
        <w:rPr>
          <w:bCs/>
          <w:b/>
        </w:rPr>
        <w:t xml:space="preserve">Risk Management:** Developing models to assess the impact of Argentina’s inflation on cash flow projections and suggesting hedging strategies for local firms.</w:t>
      </w:r>
    </w:p>
    <w:p>
      <w:pPr>
        <w:numPr>
          <w:ilvl w:val="0"/>
          <w:numId w:val="1001"/>
        </w:numPr>
        <w:pStyle w:val="Compact"/>
      </w:pPr>
      <w:r>
        <w:rPr>
          <w:bCs/>
          <w:b/>
        </w:rPr>
        <w:t xml:space="preserve">Regulatory Compliance:** Ensuring adherence to Argentine financial regulations, including tax policies and currency controls, which are frequently revised by the government.</w:t>
      </w:r>
    </w:p>
    <w:p>
      <w:pPr>
        <w:numPr>
          <w:ilvl w:val="0"/>
          <w:numId w:val="1001"/>
        </w:numPr>
        <w:pStyle w:val="Compact"/>
      </w:pPr>
      <w:r>
        <w:rPr>
          <w:bCs/>
          <w:b/>
        </w:rPr>
        <w:t xml:space="preserve">Sustainable Development:** Integrating ESG (Environmental, Social, Governance) metrics into financial analyses to support Córdoba’s initiatives in renewable energy and agroecology.</w:t>
      </w:r>
    </w:p>
    <w:p>
      <w:pPr>
        <w:pStyle w:val="FirstParagraph"/>
      </w:pPr>
      <w:r>
        <w:t xml:space="preserve">Interviews revealed that Financial Analysts in Córdoba often prioritize adaptability and cultural awareness to navigate the province’s diverse industries. For example, one analyst emphasized the importance of understanding the cyclical nature of Córdoba’s agribusiness sector when forecasting revenue for soybean producers.</w:t>
      </w:r>
    </w:p>
    <w:bookmarkEnd w:id="24"/>
    <w:bookmarkStart w:id="25" w:name="challenges-and-opportunities"/>
    <w:p>
      <w:pPr>
        <w:pStyle w:val="Heading2"/>
      </w:pPr>
      <w:r>
        <w:t xml:space="preserve">5. Challenges and Opportunities</w:t>
      </w:r>
    </w:p>
    <w:p>
      <w:pPr>
        <w:pStyle w:val="FirstParagraph"/>
      </w:pPr>
      <w:r>
        <w:t xml:space="preserve">Despite their contributions, Financial Analysts in Argentina Córdoba face several challenges. Currency devaluation (e.g., the Argentine peso losing 60% of its value against the US dollar in 2023) complicates foreign exchange planning for export-oriented companies. Additionally, limited access to international financial tools and a shortage of trained professionals pose barriers to innovation. However, opportunities exist in emerging areas like fintech adoption and green finance, which align with Córdoba’s efforts to diversify its economy.</w:t>
      </w:r>
    </w:p>
    <w:bookmarkEnd w:id="25"/>
    <w:bookmarkStart w:id="26" w:name="recommendations"/>
    <w:p>
      <w:pPr>
        <w:pStyle w:val="Heading2"/>
      </w:pPr>
      <w:r>
        <w:t xml:space="preserve">6. Recommendations</w:t>
      </w:r>
    </w:p>
    <w:p>
      <w:pPr>
        <w:pStyle w:val="FirstParagraph"/>
      </w:pPr>
      <w:r>
        <w:t xml:space="preserve">To strengthen the role of Financial Analysts in Argentina Córdoba, this thesis recommends:</w:t>
      </w:r>
    </w:p>
    <w:p>
      <w:pPr>
        <w:numPr>
          <w:ilvl w:val="0"/>
          <w:numId w:val="1002"/>
        </w:numPr>
        <w:pStyle w:val="Compact"/>
      </w:pPr>
      <w:r>
        <w:rPr>
          <w:bCs/>
          <w:b/>
        </w:rPr>
        <w:t xml:space="preserve">Educational Institutions:** Incorporating case studies on Córdoba’s economy into financial analysis curricula to prepare students for local challenges.</w:t>
      </w:r>
    </w:p>
    <w:p>
      <w:pPr>
        <w:numPr>
          <w:ilvl w:val="0"/>
          <w:numId w:val="1002"/>
        </w:numPr>
        <w:pStyle w:val="Compact"/>
      </w:pPr>
      <w:r>
        <w:rPr>
          <w:bCs/>
          <w:b/>
        </w:rPr>
        <w:t xml:space="preserve">Government and Industry Collaboration:** Promoting partnerships between universities and local businesses to provide internships focused on Argentine financial regulations.</w:t>
      </w:r>
    </w:p>
    <w:p>
      <w:pPr>
        <w:numPr>
          <w:ilvl w:val="0"/>
          <w:numId w:val="1002"/>
        </w:numPr>
        <w:pStyle w:val="Compact"/>
      </w:pPr>
      <w:r>
        <w:rPr>
          <w:bCs/>
          <w:b/>
        </w:rPr>
        <w:t xml:space="preserve">Tech Integration:** Training analysts in digital tools like AI-driven forecasting software to enhance accuracy in volatile markets.</w:t>
      </w:r>
    </w:p>
    <w:bookmarkEnd w:id="26"/>
    <w:bookmarkStart w:id="27" w:name="conclusion"/>
    <w:p>
      <w:pPr>
        <w:pStyle w:val="Heading2"/>
      </w:pPr>
      <w:r>
        <w:t xml:space="preserve">7. Conclusion</w:t>
      </w:r>
    </w:p>
    <w:p>
      <w:pPr>
        <w:pStyle w:val="FirstParagraph"/>
      </w:pPr>
      <w:r>
        <w:t xml:space="preserve">This Undergraduate Thesis underscores the critical role of Financial Analysts in driving economic stability and growth in Argentina Córdoba. By addressing regional challenges through data-driven insights, these professionals help businesses thrive amid macroeconomic uncertainty. As Córdoba continues to evolve as an industrial and agricultural hub, the need for skilled Financial Analysts who understand both local dynamics and global trends will only grow. This study serves as a foundation for further research and actionable strategies to empower Financial Analysts in Argentina Córdoba.</w:t>
      </w:r>
    </w:p>
    <w:bookmarkEnd w:id="27"/>
    <w:bookmarkStart w:id="28" w:name="references"/>
    <w:p>
      <w:pPr>
        <w:pStyle w:val="Heading2"/>
      </w:pPr>
      <w:r>
        <w:t xml:space="preserve">References</w:t>
      </w:r>
    </w:p>
    <w:p>
      <w:pPr>
        <w:pStyle w:val="FirstParagraph"/>
      </w:pPr>
      <w:r>
        <w:t xml:space="preserve">1. Universidad Nacional de Córdoba (2021). *Economic Trends in Argentine Provinces*.</w:t>
      </w:r>
      <w:r>
        <w:br/>
      </w:r>
      <w:r>
        <w:t xml:space="preserve">2. Banco Central de la República Argentina (BCRA). Annual Reports (2018–2023).</w:t>
      </w:r>
      <w:r>
        <w:br/>
      </w:r>
      <w:r>
        <w:t xml:space="preserve">3. Smith, J. &amp; Garcia, L. (2020). *Financial Analysis in Emerging Markets*. Journal of Business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Argentina Córdoba</dc:title>
  <dc:creator/>
  <dc:language>en</dc:language>
  <cp:keywords/>
  <dcterms:created xsi:type="dcterms:W3CDTF">2026-07-23T08:09:50Z</dcterms:created>
  <dcterms:modified xsi:type="dcterms:W3CDTF">2026-07-23T08:09:50Z</dcterms:modified>
</cp:coreProperties>
</file>

<file path=docProps/custom.xml><?xml version="1.0" encoding="utf-8"?>
<Properties xmlns="http://schemas.openxmlformats.org/officeDocument/2006/custom-properties" xmlns:vt="http://schemas.openxmlformats.org/officeDocument/2006/docPropsVTypes"/>
</file>