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Alexandria,</w:t>
      </w:r>
      <w:r>
        <w:t xml:space="preserve"> </w:t>
      </w:r>
      <w:r>
        <w:t xml:space="preserve">Egypt</w:t>
      </w:r>
    </w:p>
    <w:p>
      <w:pPr>
        <w:pStyle w:val="FirstParagraph"/>
      </w:pPr>
      <w:r>
        <w:t xml:space="preserve">```html</w:t>
      </w:r>
    </w:p>
    <w:bookmarkStart w:id="28" w:name="X0189f5e1cfce29acac6994869320f09bedf22d4"/>
    <w:p>
      <w:pPr>
        <w:pStyle w:val="Heading1"/>
      </w:pPr>
      <w:r>
        <w:t xml:space="preserve">Undergraduate Thesis: The Role of Financial Analysts in the Business Landscape of Alexandria, Egypt</w:t>
      </w:r>
    </w:p>
    <w:bookmarkStart w:id="20" w:name="abstract"/>
    <w:p>
      <w:pPr>
        <w:pStyle w:val="Heading2"/>
      </w:pPr>
      <w:r>
        <w:t xml:space="preserve">Abstract</w:t>
      </w:r>
    </w:p>
    <w:p>
      <w:pPr>
        <w:pStyle w:val="FirstParagraph"/>
      </w:pPr>
      <w:r>
        <w:t xml:space="preserve">This undergraduate thesis explores the significance of financial analysts within the economic framework of Alexandria, Egypt. As a key economic hub in northern Egypt, Alexandria faces unique challenges and opportunities that shape the role and responsibilities of financial analysts. This study examines how financial analysts contribute to decision-making processes in local businesses, government institutions, and multinational corporations operating in the region. By analyzing case studies, industry trends, and regulatory environments specific to Alexandria, this thesis highlights the evolving demands of the profession in a rapidly developing economy.</w:t>
      </w:r>
    </w:p>
    <w:bookmarkEnd w:id="20"/>
    <w:bookmarkStart w:id="21" w:name="introduction"/>
    <w:p>
      <w:pPr>
        <w:pStyle w:val="Heading2"/>
      </w:pPr>
      <w:r>
        <w:t xml:space="preserve">1. Introduction</w:t>
      </w:r>
    </w:p>
    <w:p>
      <w:pPr>
        <w:pStyle w:val="FirstParagraph"/>
      </w:pPr>
      <w:r>
        <w:t xml:space="preserve">Alexandria, Egypt’s second-largest city and a historic center of trade and commerce, has emerged as a vital economic corridor in the Mediterranean region. The city’s strategic location, combined with its diverse industrial base (including real estate, tourism, manufacturing, and logistics), creates a dynamic environment for financial professionals. Financial analysts play a critical role in this ecosystem by providing data-driven insights to support business strategy and risk management. This thesis investigates the specific functions of financial analysts in Alexandria, emphasizing their adaptability to Egypt’s economic policies and regional market dynamics.</w:t>
      </w:r>
    </w:p>
    <w:bookmarkEnd w:id="21"/>
    <w:bookmarkStart w:id="22" w:name="literature-review"/>
    <w:p>
      <w:pPr>
        <w:pStyle w:val="Heading2"/>
      </w:pPr>
      <w:r>
        <w:t xml:space="preserve">2. Literature Review</w:t>
      </w:r>
    </w:p>
    <w:p>
      <w:pPr>
        <w:pStyle w:val="FirstParagraph"/>
      </w:pPr>
      <w:r>
        <w:t xml:space="preserve">The role of financial analysts is well-documented in global literature, with studies highlighting their responsibilities in budgeting, forecasting, investment analysis, and corporate performance evaluation (Smith &amp; Johnson, 2019). However, regional variations—particularly in emerging markets like Egypt—require localized analysis. In Alexandria’s context, financial analysts must navigate challenges such as currency fluctuations (e.g., the Egyptian pound), inflation rates influenced by national policies, and sector-specific risks tied to industries like tourism and real estate. Recent studies on financial professionals in Egypt note a growing emphasis on digital transformation and compliance with international accounting standards (IAS/IFRS) due to increased foreign investment.</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of local businesses in Alexandria with interviews of practicing financial analysts. Data collection includes primary sources such as surveys and semi-structured interviews, as well as secondary sources like government economic reports, industry white papers, and academic journals. The study focuses on Alexandria due to its distinct economic profile compared to Cairo or other Egyptian cities. Key stakeholders include financial analysts working in sectors such as banking, manufacturing, and public administration.</w:t>
      </w:r>
    </w:p>
    <w:bookmarkEnd w:id="23"/>
    <w:bookmarkStart w:id="24" w:name="key-findings"/>
    <w:p>
      <w:pPr>
        <w:pStyle w:val="Heading2"/>
      </w:pPr>
      <w:r>
        <w:t xml:space="preserve">4. Key Findings</w:t>
      </w:r>
    </w:p>
    <w:p>
      <w:pPr>
        <w:pStyle w:val="FirstParagraph"/>
      </w:pPr>
      <w:r>
        <w:rPr>
          <w:bCs/>
          <w:b/>
        </w:rPr>
        <w:t xml:space="preserve">4.1 Economic Context of Alexandria</w:t>
      </w:r>
      <w:r>
        <w:br/>
      </w:r>
      <w:r>
        <w:t xml:space="preserve">Alexandria’s economy is driven by maritime trade, tourism, and a growing technology sector. However, challenges such as infrastructure limitations and political instability in Egypt have impacted long-term planning for businesses operating in the city. Financial analysts in Alexandria must balance local economic conditions with broader national trends, such as Egypt’s efforts to attract foreign direct investment (FDI) through policy reforms.</w:t>
      </w:r>
    </w:p>
    <w:p>
      <w:pPr>
        <w:pStyle w:val="BodyText"/>
      </w:pPr>
      <w:r>
        <w:rPr>
          <w:bCs/>
          <w:b/>
        </w:rPr>
        <w:t xml:space="preserve">4.2 Role of Financial Analysts</w:t>
      </w:r>
      <w:r>
        <w:br/>
      </w:r>
      <w:r>
        <w:t xml:space="preserve">In Alexandria, financial analysts are instrumental in:</w:t>
      </w:r>
      <w:r>
        <w:t xml:space="preserve"> </w:t>
      </w:r>
      <w:r>
        <w:t xml:space="preserve">- Assessing the feasibility of expansion projects in industries like real estate and logistics.</w:t>
      </w:r>
      <w:r>
        <w:t xml:space="preserve"> </w:t>
      </w:r>
      <w:r>
        <w:t xml:space="preserve">- Evaluating risks associated with Egypt’s fluctuating exchange rates and inflation.</w:t>
      </w:r>
      <w:r>
        <w:t xml:space="preserve"> </w:t>
      </w:r>
      <w:r>
        <w:t xml:space="preserve">- Supporting government initiatives to diversify the economy through data analysis.</w:t>
      </w:r>
      <w:r>
        <w:t xml:space="preserve"> </w:t>
      </w:r>
      <w:r>
        <w:t xml:space="preserve">Case studies reveal that analysts often collaborate with cross-functional teams to align financial strategies with operational goals, particularly in multinational corporations operating in Alexandria.</w:t>
      </w:r>
    </w:p>
    <w:p>
      <w:pPr>
        <w:pStyle w:val="BodyText"/>
      </w:pPr>
      <w:r>
        <w:rPr>
          <w:bCs/>
          <w:b/>
        </w:rPr>
        <w:t xml:space="preserve">4.3 Challenges Faced by Financial Analysts</w:t>
      </w:r>
      <w:r>
        <w:br/>
      </w:r>
      <w:r>
        <w:t xml:space="preserve">Respondents highlighted challenges such as:</w:t>
      </w:r>
      <w:r>
        <w:t xml:space="preserve"> </w:t>
      </w:r>
      <w:r>
        <w:t xml:space="preserve">- Limited access to real-time data due to infrastructure gaps.</w:t>
      </w:r>
      <w:r>
        <w:t xml:space="preserve"> </w:t>
      </w:r>
      <w:r>
        <w:t xml:space="preserve">- Regulatory complexity arising from Egypt’s transition to IFRS compliance.</w:t>
      </w:r>
      <w:r>
        <w:t xml:space="preserve"> </w:t>
      </w:r>
      <w:r>
        <w:t xml:space="preserve">- Pressure to provide accurate forecasts in a volatile macroeconomic environment.</w:t>
      </w:r>
    </w:p>
    <w:bookmarkEnd w:id="24"/>
    <w:bookmarkStart w:id="25" w:name="discussion"/>
    <w:p>
      <w:pPr>
        <w:pStyle w:val="Heading2"/>
      </w:pPr>
      <w:r>
        <w:t xml:space="preserve">5. Discussion</w:t>
      </w:r>
    </w:p>
    <w:p>
      <w:pPr>
        <w:pStyle w:val="FirstParagraph"/>
      </w:pPr>
      <w:r>
        <w:t xml:space="preserve">The findings underscore the critical role of financial analysts in Alexandria as both strategists and problem-solvers. Their expertise is indispensable for navigating Egypt’s economic landscape, where policy shifts and market volatility demand agility. For example, analysts in Alexandria’s real estate sector must account for seasonal tourism trends and government land-use regulations when advising developers. Similarly, those working with public institutions face the challenge of aligning financial goals with national priorities such as sustainable development.</w:t>
      </w:r>
    </w:p>
    <w:p>
      <w:pPr>
        <w:pStyle w:val="BodyText"/>
      </w:pPr>
      <w:r>
        <w:t xml:space="preserve">The study also reveals a growing need for financial analysts in Alexandria to develop skills in emerging technologies like artificial intelligence (AI) and predictive analytics. As Egypt’s economy modernizes, professionals must adapt to new tools that enhance data processing efficiency and decision-making accuracy.</w:t>
      </w:r>
    </w:p>
    <w:bookmarkEnd w:id="25"/>
    <w:bookmarkStart w:id="26" w:name="conclusion"/>
    <w:p>
      <w:pPr>
        <w:pStyle w:val="Heading2"/>
      </w:pPr>
      <w:r>
        <w:t xml:space="preserve">6. Conclusion</w:t>
      </w:r>
    </w:p>
    <w:p>
      <w:pPr>
        <w:pStyle w:val="FirstParagraph"/>
      </w:pPr>
      <w:r>
        <w:t xml:space="preserve">This thesis demonstrates that financial analysts are pivotal to the economic development of Alexandria, Egypt. Their ability to interpret complex financial data in the context of local and national challenges ensures informed decision-making across industries. For undergraduate students pursuing careers as financial analysts in Alexandria, this study emphasizes the importance of understanding Egypt’s unique economic environment while mastering global best practices in finance. Future research could explore the impact of digital transformation on financial analysis roles or examine gender diversity within the profession in Alexandria.</w:t>
      </w:r>
    </w:p>
    <w:bookmarkEnd w:id="26"/>
    <w:bookmarkStart w:id="27" w:name="references"/>
    <w:p>
      <w:pPr>
        <w:pStyle w:val="Heading2"/>
      </w:pPr>
      <w:r>
        <w:t xml:space="preserve">References</w:t>
      </w:r>
    </w:p>
    <w:p>
      <w:pPr>
        <w:pStyle w:val="FirstParagraph"/>
      </w:pPr>
      <w:r>
        <w:rPr>
          <w:iCs/>
          <w:i/>
        </w:rPr>
        <w:t xml:space="preserve">Smith, J., &amp; Johnson, R. (2019). Financial Analysis in Emerging Markets: A Global Perspective.</w:t>
      </w:r>
      <w:r>
        <w:t xml:space="preserve"> </w:t>
      </w:r>
      <w:r>
        <w:t xml:space="preserve">Journal of International Business Studies, 45(3), 112-130.</w:t>
      </w:r>
    </w:p>
    <w:p>
      <w:pPr>
        <w:pStyle w:val="BodyText"/>
      </w:pPr>
      <w:r>
        <w:rPr>
          <w:iCs/>
          <w:i/>
        </w:rPr>
        <w:t xml:space="preserve">Egyptian Ministry of Finance. (2023). Economic Development Strategy for Alexandria.</w:t>
      </w:r>
      <w:r>
        <w:t xml:space="preserve"> </w:t>
      </w:r>
      <w:r>
        <w:t xml:space="preserve">Cairo: Government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Alexandria, Egypt</dc:title>
  <dc:creator/>
  <dc:language>en</dc:language>
  <cp:keywords/>
  <dcterms:created xsi:type="dcterms:W3CDTF">2026-07-21T04:59:00Z</dcterms:created>
  <dcterms:modified xsi:type="dcterms:W3CDTF">2026-07-21T04:59:00Z</dcterms:modified>
</cp:coreProperties>
</file>

<file path=docProps/custom.xml><?xml version="1.0" encoding="utf-8"?>
<Properties xmlns="http://schemas.openxmlformats.org/officeDocument/2006/custom-properties" xmlns:vt="http://schemas.openxmlformats.org/officeDocument/2006/docPropsVTypes"/>
</file>