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aef00f069988530975721dcca2439866f82a18f"/>
    <w:p>
      <w:pPr>
        <w:pStyle w:val="Heading1"/>
      </w:pPr>
      <w:r>
        <w:t xml:space="preserve">Undergraduate Thesis: The Role of a Financial Analyst in the Economic Landscape of Egypt, Cairo</w:t>
      </w:r>
    </w:p>
    <w:bookmarkStart w:id="20" w:name="abstract"/>
    <w:p>
      <w:pPr>
        <w:pStyle w:val="Heading2"/>
      </w:pPr>
      <w:r>
        <w:t xml:space="preserve">Abstract</w:t>
      </w:r>
    </w:p>
    <w:p>
      <w:pPr>
        <w:pStyle w:val="FirstParagraph"/>
      </w:pPr>
      <w:r>
        <w:t xml:space="preserve">This Undergraduate Thesis explores the critical role of a Financial Analyst in shaping the economic and business environment within Egypt, specifically Cairo. As one of Africa’s most dynamic financial hubs, Cairo presents unique challenges and opportunities for financial professionals. This study examines how Financial Analysts contribute to corporate decision-making, economic policy analysis, and market stability in Cairo’s rapidly evolving financial sector. Through case studies and data analysis from Egyptian firms operating in Cairo, the thesis highlights the skills required of a modern Financial Analyst to navigate Egypt’s regulatory frameworks, macroeconomic conditions, and cultural dynamics.</w:t>
      </w:r>
    </w:p>
    <w:bookmarkEnd w:id="20"/>
    <w:bookmarkStart w:id="21" w:name="introduction"/>
    <w:p>
      <w:pPr>
        <w:pStyle w:val="Heading2"/>
      </w:pPr>
      <w:r>
        <w:t xml:space="preserve">Introduction</w:t>
      </w:r>
    </w:p>
    <w:p>
      <w:pPr>
        <w:pStyle w:val="FirstParagraph"/>
      </w:pPr>
      <w:r>
        <w:t xml:space="preserve">The role of a Financial Analyst has become indispensable in today’s global economy. In Egypt, where Cairo serves as the epicenter of financial activity, the demand for skilled Financial Analysts has surged due to economic reforms, foreign investments, and the growth of local enterprises. This Undergraduate Thesis aims to analyze how Financial Analysts function within Cairo’s financial ecosystem, focusing on their responsibilities in budgeting, forecasting, risk assessment, and strategic planning. The study also evaluates how regional factors—such as Egypt’s exchange rate volatility and inflation rates—affect the methodologies employed by Financial Analysts in Cairo.</w:t>
      </w:r>
    </w:p>
    <w:bookmarkEnd w:id="21"/>
    <w:bookmarkStart w:id="22" w:name="literature-review"/>
    <w:p>
      <w:pPr>
        <w:pStyle w:val="Heading2"/>
      </w:pPr>
      <w:r>
        <w:t xml:space="preserve">Literature Review</w:t>
      </w:r>
    </w:p>
    <w:p>
      <w:pPr>
        <w:pStyle w:val="FirstParagraph"/>
      </w:pPr>
      <w:r>
        <w:t xml:space="preserve">Previous research on Financial Analysts has primarily focused on Western markets, with limited attention to emerging economies like Egypt. However, the role of a Financial Analyst in Cairo is uniquely influenced by local regulations, such as those imposed by the Central Bank of Egypt (CBE) and the Egyptian Exchange (EGX). Studies have shown that Financial Analysts in Cairo must balance global financial standards with local economic realities, including challenges like currency devaluation and political instability. This thesis builds on existing literature by providing a localized analysis of how Financial Analysts in Cairo adapt their practices to meet these demands.</w:t>
      </w:r>
    </w:p>
    <w:bookmarkEnd w:id="22"/>
    <w:bookmarkStart w:id="23" w:name="methodology"/>
    <w:p>
      <w:pPr>
        <w:pStyle w:val="Heading2"/>
      </w:pPr>
      <w:r>
        <w:t xml:space="preserve">Methodology</w:t>
      </w:r>
    </w:p>
    <w:p>
      <w:pPr>
        <w:pStyle w:val="FirstParagraph"/>
      </w:pPr>
      <w:r>
        <w:t xml:space="preserve">This Undergraduate Thesis adopts a qualitative and quantitative research approach. Data was collected through secondary sources, including financial reports from Egyptian companies listed on the EGX, interviews with practicing Financial Analysts in Cairo, and government publications. The study also examines case studies of firms operating in Cairo to highlight the practical application of Financial Analyst roles. By analyzing these sources, this thesis evaluates how a Financial Analyst’s expertise contributes to Egypt’s economic growth and stability.</w:t>
      </w:r>
    </w:p>
    <w:bookmarkEnd w:id="23"/>
    <w:bookmarkStart w:id="24" w:name="X0805696de65f314eaa216479ca2699691f692f5"/>
    <w:p>
      <w:pPr>
        <w:pStyle w:val="Heading2"/>
      </w:pPr>
      <w:r>
        <w:t xml:space="preserve">Key Responsibilities of a Financial Analyst in Cairo</w:t>
      </w:r>
    </w:p>
    <w:p>
      <w:pPr>
        <w:pStyle w:val="FirstParagraph"/>
      </w:pPr>
      <w:r>
        <w:t xml:space="preserve">A Financial Analyst in Cairo plays a pivotal role in corporate finance, investment analysis, and economic planning. Key responsibilities include:</w:t>
      </w:r>
    </w:p>
    <w:p>
      <w:pPr>
        <w:numPr>
          <w:ilvl w:val="0"/>
          <w:numId w:val="1001"/>
        </w:numPr>
        <w:pStyle w:val="Compact"/>
      </w:pPr>
      <w:r>
        <w:rPr>
          <w:bCs/>
          <w:b/>
        </w:rPr>
        <w:t xml:space="preserve">Budgeting and Forecasting:</w:t>
      </w:r>
      <w:r>
        <w:t xml:space="preserve"> </w:t>
      </w:r>
      <w:r>
        <w:t xml:space="preserve">Preparing financial projections for Egyptian firms navigating currency fluctuations and inflation rates.</w:t>
      </w:r>
    </w:p>
    <w:p>
      <w:pPr>
        <w:numPr>
          <w:ilvl w:val="0"/>
          <w:numId w:val="1001"/>
        </w:numPr>
        <w:pStyle w:val="Compact"/>
      </w:pPr>
      <w:r>
        <w:rPr>
          <w:bCs/>
          <w:b/>
        </w:rPr>
        <w:t xml:space="preserve">Risk Management:</w:t>
      </w:r>
      <w:r>
        <w:t xml:space="preserve"> </w:t>
      </w:r>
      <w:r>
        <w:t xml:space="preserve">Assessing risks associated with Egypt’s volatile exchange rate, such as the impact of USD-EGP devaluation on import costs.</w:t>
      </w:r>
    </w:p>
    <w:p>
      <w:pPr>
        <w:numPr>
          <w:ilvl w:val="0"/>
          <w:numId w:val="1001"/>
        </w:numPr>
        <w:pStyle w:val="Compact"/>
      </w:pPr>
      <w:r>
        <w:rPr>
          <w:bCs/>
          <w:b/>
        </w:rPr>
        <w:t xml:space="preserve">Investment Analysis:</w:t>
      </w:r>
      <w:r>
        <w:t xml:space="preserve"> </w:t>
      </w:r>
      <w:r>
        <w:t xml:space="preserve">Evaluating opportunities in Cairo’s real estate and technology sectors, which are key drivers of economic growth in Egypt.</w:t>
      </w:r>
    </w:p>
    <w:p>
      <w:pPr>
        <w:numPr>
          <w:ilvl w:val="0"/>
          <w:numId w:val="1001"/>
        </w:numPr>
        <w:pStyle w:val="Compact"/>
      </w:pPr>
      <w:r>
        <w:rPr>
          <w:bCs/>
          <w:b/>
        </w:rPr>
        <w:t xml:space="preserve">Compliance with Local Regulations:</w:t>
      </w:r>
      <w:r>
        <w:t xml:space="preserve"> </w:t>
      </w:r>
      <w:r>
        <w:t xml:space="preserve">Ensuring adherence to CBE policies and EGX listing requirements for publicly traded companies.</w:t>
      </w:r>
    </w:p>
    <w:bookmarkEnd w:id="24"/>
    <w:bookmarkStart w:id="25" w:name="X07afddd020c375029a71b686bb2b201a291a2c3"/>
    <w:p>
      <w:pPr>
        <w:pStyle w:val="Heading2"/>
      </w:pPr>
      <w:r>
        <w:t xml:space="preserve">Case Study: Financial Analysts in Cairo’s Technology Sector</w:t>
      </w:r>
    </w:p>
    <w:p>
      <w:pPr>
        <w:pStyle w:val="FirstParagraph"/>
      </w:pPr>
      <w:r>
        <w:t xml:space="preserve">Cairo’s tech sector, a cornerstone of Egypt’s economic transformation, relies heavily on the insights of Financial Analysts. For example, startups such as Swvl and Careem have leveraged data-driven financial strategies to secure foreign investments. A Financial Analyst in this context must not only analyze financial metrics but also understand Cairo’s startup ecosystem, including government incentives and funding trends. This case study demonstrates how a Financial Analyst’s expertise enables Egyptian tech firms to thrive despite macroeconomic challenges.</w:t>
      </w:r>
    </w:p>
    <w:bookmarkEnd w:id="25"/>
    <w:bookmarkStart w:id="26" w:name="Xe5f22ee18a310d7cd76e76021c50c9344477ff7"/>
    <w:p>
      <w:pPr>
        <w:pStyle w:val="Heading2"/>
      </w:pPr>
      <w:r>
        <w:t xml:space="preserve">Challenges Faced by Financial Analysts in Cairo</w:t>
      </w:r>
    </w:p>
    <w:p>
      <w:pPr>
        <w:pStyle w:val="FirstParagraph"/>
      </w:pPr>
      <w:r>
        <w:t xml:space="preserve">While the role of a Financial Analyst in Cairo is vital, it comes with unique challenges. These include:</w:t>
      </w:r>
    </w:p>
    <w:p>
      <w:pPr>
        <w:numPr>
          <w:ilvl w:val="0"/>
          <w:numId w:val="1002"/>
        </w:numPr>
        <w:pStyle w:val="Compact"/>
      </w:pPr>
      <w:r>
        <w:rPr>
          <w:bCs/>
          <w:b/>
        </w:rPr>
        <w:t xml:space="preserve">Economic Volatility:</w:t>
      </w:r>
      <w:r>
        <w:t xml:space="preserve"> </w:t>
      </w:r>
      <w:r>
        <w:t xml:space="preserve">Managing financial models amid Egypt’s unpredictable inflation and currency fluctuations.</w:t>
      </w:r>
    </w:p>
    <w:p>
      <w:pPr>
        <w:numPr>
          <w:ilvl w:val="0"/>
          <w:numId w:val="1002"/>
        </w:numPr>
        <w:pStyle w:val="Compact"/>
      </w:pPr>
      <w:r>
        <w:rPr>
          <w:bCs/>
          <w:b/>
        </w:rPr>
        <w:t xml:space="preserve">Cultural Dynamics:</w:t>
      </w:r>
      <w:r>
        <w:t xml:space="preserve"> </w:t>
      </w:r>
      <w:r>
        <w:t xml:space="preserve">Navigating business practices that prioritize relationships over strict financial metrics, which may affect data accuracy.</w:t>
      </w:r>
    </w:p>
    <w:p>
      <w:pPr>
        <w:numPr>
          <w:ilvl w:val="0"/>
          <w:numId w:val="1002"/>
        </w:numPr>
        <w:pStyle w:val="Compact"/>
      </w:pPr>
      <w:r>
        <w:rPr>
          <w:bCs/>
          <w:b/>
        </w:rPr>
        <w:t xml:space="preserve">Talent Shortage:</w:t>
      </w:r>
      <w:r>
        <w:t xml:space="preserve"> </w:t>
      </w:r>
      <w:r>
        <w:t xml:space="preserve">A limited pool of qualified Financial Analysts in Cairo due to gaps in higher education programs focused on finance.</w:t>
      </w:r>
    </w:p>
    <w:bookmarkEnd w:id="26"/>
    <w:bookmarkStart w:id="27" w:name="conclusion"/>
    <w:p>
      <w:pPr>
        <w:pStyle w:val="Heading2"/>
      </w:pPr>
      <w:r>
        <w:t xml:space="preserve">Conclusion</w:t>
      </w:r>
    </w:p>
    <w:p>
      <w:pPr>
        <w:pStyle w:val="FirstParagraph"/>
      </w:pPr>
      <w:r>
        <w:t xml:space="preserve">This Undergraduate Thesis underscores the indispensable role of a Financial Analyst in Egypt, particularly within Cairo’s dynamic financial landscape. By analyzing case studies and methodologies employed by professionals, the study highlights how these analysts bridge global financial practices with local economic realities. As Egypt continues to integrate into the global economy, the demand for skilled Financial Analysts in Cairo will only grow. Future research could explore how emerging technologies like AI and blockchain can further enhance the capabilities of Financial Analysts in this region.</w:t>
      </w:r>
    </w:p>
    <w:bookmarkEnd w:id="27"/>
    <w:bookmarkStart w:id="28" w:name="references"/>
    <w:p>
      <w:pPr>
        <w:pStyle w:val="Heading2"/>
      </w:pPr>
      <w:r>
        <w:t xml:space="preserve">References</w:t>
      </w:r>
    </w:p>
    <w:p>
      <w:pPr>
        <w:pStyle w:val="FirstParagraph"/>
      </w:pPr>
      <w:r>
        <w:rPr>
          <w:iCs/>
          <w:i/>
        </w:rPr>
        <w:t xml:space="preserve">Central Bank of Egypt (CBE). (2023). Annual Economic Report.</w:t>
      </w:r>
      <w:r>
        <w:br/>
      </w:r>
      <w:r>
        <w:rPr>
          <w:iCs/>
          <w:i/>
        </w:rPr>
        <w:t xml:space="preserve">Egyptian Exchange (EGX). (2023). Listed Companies Financial Statements.</w:t>
      </w:r>
      <w:r>
        <w:br/>
      </w:r>
      <w:r>
        <w:rPr>
          <w:iCs/>
          <w:i/>
        </w:rPr>
        <w:t xml:space="preserve">Mohamed, A. &amp; Hassan, K. (2021). "Financial Analysts in Emerging Markets: A Focus on Egypt." Journal of African Finance,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Egypt, Cairo</dc:title>
  <dc:creator/>
  <dc:language>en</dc:language>
  <cp:keywords/>
  <dcterms:created xsi:type="dcterms:W3CDTF">2026-07-21T03:15:17Z</dcterms:created>
  <dcterms:modified xsi:type="dcterms:W3CDTF">2026-07-21T03:15:17Z</dcterms:modified>
</cp:coreProperties>
</file>

<file path=docProps/custom.xml><?xml version="1.0" encoding="utf-8"?>
<Properties xmlns="http://schemas.openxmlformats.org/officeDocument/2006/custom-properties" xmlns:vt="http://schemas.openxmlformats.org/officeDocument/2006/docPropsVTypes"/>
</file>