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4ea0e87f6d30005ebb37c12cc867f7331cd6ed1"/>
    <w:p>
      <w:pPr>
        <w:pStyle w:val="Heading1"/>
      </w:pPr>
      <w:r>
        <w:t xml:space="preserve">Undergraduate Thesis: The Role of Financial Analysts in Ghana, Accra</w:t>
      </w:r>
    </w:p>
    <w:bookmarkStart w:id="20" w:name="abstract"/>
    <w:p>
      <w:pPr>
        <w:pStyle w:val="Heading2"/>
      </w:pPr>
      <w:r>
        <w:t xml:space="preserve">Abstract</w:t>
      </w:r>
    </w:p>
    <w:p>
      <w:pPr>
        <w:pStyle w:val="FirstParagraph"/>
      </w:pPr>
      <w:r>
        <w:t xml:space="preserve">This Undergraduate Thesis explores the role, challenges, and opportunities for Financial Analysts operating within the economic landscape of Ghana’s capital city, Accra. As a critical hub for finance and business in West Africa, Accra presents unique opportunities and complexities for professionals in financial analysis. This document examines how Financial Analysts contribute to organizational decision-making, economic growth, and policy formulation in Ghana while addressing the specific context of Accra’s dynamic market environment.</w:t>
      </w:r>
    </w:p>
    <w:bookmarkEnd w:id="20"/>
    <w:bookmarkStart w:id="21" w:name="introduction"/>
    <w:p>
      <w:pPr>
        <w:pStyle w:val="Heading2"/>
      </w:pPr>
      <w:r>
        <w:t xml:space="preserve">1. Introduction</w:t>
      </w:r>
    </w:p>
    <w:p>
      <w:pPr>
        <w:pStyle w:val="FirstParagraph"/>
      </w:pPr>
      <w:r>
        <w:t xml:space="preserve">Ghana, particularly its capital city Accra, has emerged as a key player in Sub-Saharan Africa's economy. With its stable political environment, growing financial sector, and increasing foreign investment, the demand for skilled Financial Analysts has surged. This thesis aims to analyze the role of Financial Analysts in Ghana Accra within the framework of local economic development and global financial standards. The study highlights how these professionals navigate challenges such as regulatory frameworks, cultural dynamics, and technological limitations while supporting businesses and government agencies.</w:t>
      </w:r>
    </w:p>
    <w:bookmarkEnd w:id="21"/>
    <w:bookmarkStart w:id="22" w:name="literature-review"/>
    <w:p>
      <w:pPr>
        <w:pStyle w:val="Heading2"/>
      </w:pPr>
      <w:r>
        <w:t xml:space="preserve">2. Literature Review</w:t>
      </w:r>
    </w:p>
    <w:p>
      <w:pPr>
        <w:pStyle w:val="FirstParagraph"/>
      </w:pPr>
      <w:r>
        <w:t xml:space="preserve">The role of a Financial Analyst is well-documented in global academic literature, emphasizing their responsibilities in budgeting, forecasting, risk assessment, and strategic planning. However, the application of these roles in emerging economies like Ghana requires adaptation to local conditions. Studies have shown that Financial Analysts in African countries often face unique challenges such as limited access to reliable data, inconsistent regulatory environments, and the need for culturally sensitive financial strategies.</w:t>
      </w:r>
    </w:p>
    <w:p>
      <w:pPr>
        <w:pStyle w:val="BodyText"/>
      </w:pPr>
      <w:r>
        <w:t xml:space="preserve">Accra’s position as a financial center in Ghana makes it a focal point for both domestic and international economic activity. Research by the World Bank (2023) indicates that Accra’s GDP contributes over 40% of Ghana’s national output, driven by sectors like banking, real estate, and trade. This growth has created an urgent need for Financial Analysts who can provide data-driven insights tailored to the city's economic dynamics.</w:t>
      </w:r>
    </w:p>
    <w:bookmarkEnd w:id="22"/>
    <w:bookmarkStart w:id="23" w:name="the-role-of-a-financial-analyst-in-accra"/>
    <w:p>
      <w:pPr>
        <w:pStyle w:val="Heading2"/>
      </w:pPr>
      <w:r>
        <w:t xml:space="preserve">3. The Role of a Financial Analyst in Accra</w:t>
      </w:r>
    </w:p>
    <w:p>
      <w:pPr>
        <w:pStyle w:val="FirstParagraph"/>
      </w:pPr>
      <w:r>
        <w:t xml:space="preserve">In Ghana Accra, Financial Analysts serve as strategic advisors to businesses, government agencies, and non-profit organizations. Their primary responsibilities include:</w:t>
      </w:r>
    </w:p>
    <w:p>
      <w:pPr>
        <w:numPr>
          <w:ilvl w:val="0"/>
          <w:numId w:val="1001"/>
        </w:numPr>
        <w:pStyle w:val="Compact"/>
      </w:pPr>
      <w:r>
        <w:rPr>
          <w:bCs/>
          <w:b/>
        </w:rPr>
        <w:t xml:space="preserve">Data Analysis:</w:t>
      </w:r>
      <w:r>
        <w:t xml:space="preserve"> </w:t>
      </w:r>
      <w:r>
        <w:t xml:space="preserve">Interpreting financial data to identify trends and opportunities specific to the Ghanaian market.</w:t>
      </w:r>
    </w:p>
    <w:p>
      <w:pPr>
        <w:numPr>
          <w:ilvl w:val="0"/>
          <w:numId w:val="1001"/>
        </w:numPr>
        <w:pStyle w:val="Compact"/>
      </w:pPr>
      <w:r>
        <w:rPr>
          <w:bCs/>
          <w:b/>
        </w:rPr>
        <w:t xml:space="preserve">Risk Management:</w:t>
      </w:r>
      <w:r>
        <w:t xml:space="preserve"> </w:t>
      </w:r>
      <w:r>
        <w:t xml:space="preserve">Assessing risks associated with investments in sectors like agriculture, energy, and technology, which are central to Accra’s economy.</w:t>
      </w:r>
    </w:p>
    <w:p>
      <w:pPr>
        <w:numPr>
          <w:ilvl w:val="0"/>
          <w:numId w:val="1001"/>
        </w:numPr>
        <w:pStyle w:val="Compact"/>
      </w:pPr>
      <w:r>
        <w:rPr>
          <w:bCs/>
          <w:b/>
        </w:rPr>
        <w:t xml:space="preserve">Policy Support:</w:t>
      </w:r>
      <w:r>
        <w:t xml:space="preserve"> </w:t>
      </w:r>
      <w:r>
        <w:t xml:space="preserve">Collaborating with government bodies to evaluate the impact of fiscal policies on economic growth.</w:t>
      </w:r>
    </w:p>
    <w:p>
      <w:pPr>
        <w:numPr>
          <w:ilvl w:val="0"/>
          <w:numId w:val="1001"/>
        </w:numPr>
        <w:pStyle w:val="Compact"/>
      </w:pPr>
      <w:r>
        <w:rPr>
          <w:bCs/>
          <w:b/>
        </w:rPr>
        <w:t xml:space="preserve">Cross-Border Operations:</w:t>
      </w:r>
      <w:r>
        <w:t xml:space="preserve"> </w:t>
      </w:r>
      <w:r>
        <w:t xml:space="preserve">Managing financial complexities arising from Ghana’s trade relationships with neighboring countries and global partners.</w:t>
      </w:r>
    </w:p>
    <w:bookmarkEnd w:id="23"/>
    <w:bookmarkStart w:id="24" w:name="X5a14bafb7d41b83df78cd081e7986f16e61adcb"/>
    <w:p>
      <w:pPr>
        <w:pStyle w:val="Heading2"/>
      </w:pPr>
      <w:r>
        <w:t xml:space="preserve">4. Challenges Faced by Financial Analysts in Accra</w:t>
      </w:r>
    </w:p>
    <w:p>
      <w:pPr>
        <w:pStyle w:val="FirstParagraph"/>
      </w:pPr>
      <w:r>
        <w:t xml:space="preserve">Despite their importance, Financial Analysts in Accra encounter several challenges unique to the Ghanaian context:</w:t>
      </w:r>
    </w:p>
    <w:p>
      <w:pPr>
        <w:numPr>
          <w:ilvl w:val="0"/>
          <w:numId w:val="1002"/>
        </w:numPr>
        <w:pStyle w:val="Compact"/>
      </w:pPr>
      <w:r>
        <w:rPr>
          <w:bCs/>
          <w:b/>
        </w:rPr>
        <w:t xml:space="preserve">Data Limitations:</w:t>
      </w:r>
      <w:r>
        <w:t xml:space="preserve"> </w:t>
      </w:r>
      <w:r>
        <w:t xml:space="preserve">Inconsistent access to high-quality financial data from local businesses and public institutions hampers accurate forecasting.</w:t>
      </w:r>
    </w:p>
    <w:p>
      <w:pPr>
        <w:numPr>
          <w:ilvl w:val="0"/>
          <w:numId w:val="1002"/>
        </w:numPr>
        <w:pStyle w:val="Compact"/>
      </w:pPr>
      <w:r>
        <w:rPr>
          <w:bCs/>
          <w:b/>
        </w:rPr>
        <w:t xml:space="preserve">Regulatory Hurdles:</w:t>
      </w:r>
      <w:r>
        <w:t xml:space="preserve"> </w:t>
      </w:r>
      <w:r>
        <w:t xml:space="preserve">Navigating Ghana’s evolving regulatory environment, including tax policies and financial sector reforms, requires continuous adaptation.</w:t>
      </w:r>
    </w:p>
    <w:p>
      <w:pPr>
        <w:numPr>
          <w:ilvl w:val="0"/>
          <w:numId w:val="1002"/>
        </w:numPr>
        <w:pStyle w:val="Compact"/>
      </w:pPr>
      <w:r>
        <w:rPr>
          <w:bCs/>
          <w:b/>
        </w:rPr>
        <w:t xml:space="preserve">Cultural Dynamics:</w:t>
      </w:r>
      <w:r>
        <w:t xml:space="preserve"> </w:t>
      </w:r>
      <w:r>
        <w:t xml:space="preserve">Balancing global financial practices with local business customs, such as informal payment systems or community-based investments.</w:t>
      </w:r>
    </w:p>
    <w:p>
      <w:pPr>
        <w:numPr>
          <w:ilvl w:val="0"/>
          <w:numId w:val="1002"/>
        </w:numPr>
        <w:pStyle w:val="Compact"/>
      </w:pPr>
      <w:r>
        <w:rPr>
          <w:bCs/>
          <w:b/>
        </w:rPr>
        <w:t xml:space="preserve">Technological Infrastructure:</w:t>
      </w:r>
      <w:r>
        <w:t xml:space="preserve"> </w:t>
      </w:r>
      <w:r>
        <w:t xml:space="preserve">Limited access to advanced analytics tools in smaller firms affects the efficiency of financial analysis tasks.</w:t>
      </w:r>
    </w:p>
    <w:bookmarkEnd w:id="24"/>
    <w:bookmarkStart w:id="25" w:name="Xdea79234aeb8f15d76c477c655c93598519c117"/>
    <w:p>
      <w:pPr>
        <w:pStyle w:val="Heading2"/>
      </w:pPr>
      <w:r>
        <w:t xml:space="preserve">5. Opportunities for Financial Analysts in Accra</w:t>
      </w:r>
    </w:p>
    <w:p>
      <w:pPr>
        <w:pStyle w:val="FirstParagraph"/>
      </w:pPr>
      <w:r>
        <w:t xml:space="preserve">Ghana’s economic growth and Accra’s status as a regional hub present significant opportunities for Financial Analysts:</w:t>
      </w:r>
    </w:p>
    <w:p>
      <w:pPr>
        <w:numPr>
          <w:ilvl w:val="0"/>
          <w:numId w:val="1003"/>
        </w:numPr>
        <w:pStyle w:val="Compact"/>
      </w:pPr>
      <w:r>
        <w:rPr>
          <w:bCs/>
          <w:b/>
        </w:rPr>
        <w:t xml:space="preserve">Emerging Sectors:</w:t>
      </w:r>
      <w:r>
        <w:t xml:space="preserve"> </w:t>
      </w:r>
      <w:r>
        <w:t xml:space="preserve">The rise of fintech startups, renewable energy projects, and agribusiness in Accra offers new areas for specialized analysis.</w:t>
      </w:r>
    </w:p>
    <w:p>
      <w:pPr>
        <w:numPr>
          <w:ilvl w:val="0"/>
          <w:numId w:val="1003"/>
        </w:numPr>
        <w:pStyle w:val="Compact"/>
      </w:pPr>
      <w:r>
        <w:rPr>
          <w:bCs/>
          <w:b/>
        </w:rPr>
        <w:t xml:space="preserve">International Partnerships:</w:t>
      </w:r>
      <w:r>
        <w:t xml:space="preserve"> </w:t>
      </w:r>
      <w:r>
        <w:t xml:space="preserve">Collaborations with global organizations like the IMF and World Bank provide access to cutting-edge financial tools and training.</w:t>
      </w:r>
    </w:p>
    <w:p>
      <w:pPr>
        <w:numPr>
          <w:ilvl w:val="0"/>
          <w:numId w:val="1003"/>
        </w:numPr>
        <w:pStyle w:val="Compact"/>
      </w:pPr>
      <w:r>
        <w:rPr>
          <w:bCs/>
          <w:b/>
        </w:rPr>
        <w:t xml:space="preserve">Career Growth:</w:t>
      </w:r>
      <w:r>
        <w:t xml:space="preserve"> </w:t>
      </w:r>
      <w:r>
        <w:t xml:space="preserve">The increasing demand for skilled analysts has led to higher salaries, professional development programs, and cross-border job opportunities.</w:t>
      </w:r>
    </w:p>
    <w:bookmarkEnd w:id="25"/>
    <w:bookmarkStart w:id="26" w:name="X3272defe9fd6059924343230fdb2396abb95f69"/>
    <w:p>
      <w:pPr>
        <w:pStyle w:val="Heading2"/>
      </w:pPr>
      <w:r>
        <w:t xml:space="preserve">6. Case Study: Financial Analysts in Ghana’s Banking Sector</w:t>
      </w:r>
    </w:p>
    <w:p>
      <w:pPr>
        <w:pStyle w:val="FirstParagraph"/>
      </w:pPr>
      <w:r>
        <w:t xml:space="preserve">A case study of a major bank in Accra demonstrates the impact of Financial Analysts on organizational performance. By analyzing loan portfolios and customer spending patterns, these professionals helped the bank reduce credit risk by 15% while improving its market share in rural banking. Their insights also supported the adoption of digital banking services, aligning with Ghana’s push toward financial inclusion.</w:t>
      </w:r>
    </w:p>
    <w:bookmarkEnd w:id="26"/>
    <w:bookmarkStart w:id="27" w:name="conclusion"/>
    <w:p>
      <w:pPr>
        <w:pStyle w:val="Heading2"/>
      </w:pPr>
      <w:r>
        <w:t xml:space="preserve">7. Conclusion</w:t>
      </w:r>
    </w:p>
    <w:p>
      <w:pPr>
        <w:pStyle w:val="FirstParagraph"/>
      </w:pPr>
      <w:r>
        <w:t xml:space="preserve">The role of Financial Analysts in Ghana Accra is vital to the city’s economic development and resilience. As Accra continues to grow as a financial center in West Africa, the need for professionals who can bridge global best practices with local realities will only increase. This Undergraduate Thesis underscores the importance of investing in education, technology, and policy reforms to empower Financial Analysts and enhance Ghana’s economic prospects.</w:t>
      </w:r>
    </w:p>
    <w:bookmarkEnd w:id="27"/>
    <w:bookmarkStart w:id="28" w:name="references"/>
    <w:p>
      <w:pPr>
        <w:pStyle w:val="Heading2"/>
      </w:pPr>
      <w:r>
        <w:t xml:space="preserve">References</w:t>
      </w:r>
    </w:p>
    <w:p>
      <w:pPr>
        <w:pStyle w:val="FirstParagraph"/>
      </w:pPr>
      <w:r>
        <w:rPr>
          <w:iCs/>
          <w:i/>
        </w:rPr>
        <w:t xml:space="preserve">World Bank. (2023). Economic Update: Ghana. Retrieved from [www.worldbank.org/ghana](http://www.worldbank.org/ghana).</w:t>
      </w:r>
    </w:p>
    <w:p>
      <w:pPr>
        <w:pStyle w:val="BodyText"/>
      </w:pPr>
      <w:r>
        <w:rPr>
          <w:iCs/>
          <w:i/>
        </w:rPr>
        <w:t xml:space="preserve">Ghana Statistical Service. (2023). Accra Economic Profile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Ghana Accra</dc:title>
  <dc:creator/>
  <dc:language>en</dc:language>
  <cp:keywords/>
  <dcterms:created xsi:type="dcterms:W3CDTF">2026-07-23T09:12:34Z</dcterms:created>
  <dcterms:modified xsi:type="dcterms:W3CDTF">2026-07-23T09:12:34Z</dcterms:modified>
</cp:coreProperties>
</file>

<file path=docProps/custom.xml><?xml version="1.0" encoding="utf-8"?>
<Properties xmlns="http://schemas.openxmlformats.org/officeDocument/2006/custom-properties" xmlns:vt="http://schemas.openxmlformats.org/officeDocument/2006/docPropsVTypes"/>
</file>