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350d0cc1261920553d68b010487d4c35f3a429"/>
    <w:p>
      <w:pPr>
        <w:pStyle w:val="Heading1"/>
      </w:pPr>
      <w:r>
        <w:t xml:space="preserve">Undergraduate Thesis on the Role of a Financial Analyst in India Mumbai</w:t>
      </w:r>
    </w:p>
    <w:bookmarkStart w:id="20" w:name="abstract"/>
    <w:p>
      <w:pPr>
        <w:pStyle w:val="Heading2"/>
      </w:pPr>
      <w:r>
        <w:t xml:space="preserve">Abstract</w:t>
      </w:r>
    </w:p>
    <w:p>
      <w:pPr>
        <w:pStyle w:val="FirstParagraph"/>
      </w:pPr>
      <w:r>
        <w:t xml:space="preserve">This Undergraduate Thesis explores the critical role of Financial Analysts in India’s financial sector, with a specific focus on Mumbai. As one of the world’s most prominent financial hubs, Mumbai hosts institutions such as the Bombay Stock Exchange (BSE) and National Stock Exchange (NSE), making it an ideal location to analyze the responsibilities, challenges, and opportunities for Financial Analysts. This study evaluates how Financial Analysts contribute to decision-making processes in corporate finance, investment strategies, and economic policy formulation within India’s dynamic financial ecosystem. It also highlights the unique demands of working in Mumbai’s competitive market and offers recommendations for aspiring professionals seeking to enter this field.</w:t>
      </w:r>
    </w:p>
    <w:bookmarkEnd w:id="20"/>
    <w:bookmarkStart w:id="21" w:name="introduction"/>
    <w:p>
      <w:pPr>
        <w:pStyle w:val="Heading2"/>
      </w:pPr>
      <w:r>
        <w:t xml:space="preserve">Introduction</w:t>
      </w:r>
    </w:p>
    <w:p>
      <w:pPr>
        <w:pStyle w:val="FirstParagraph"/>
      </w:pPr>
      <w:r>
        <w:t xml:space="preserve">Mumbai, often referred to as the "Financial Capital of India," plays a pivotal role in shaping the nation’s economy. With a concentration of multinational corporations, banks, insurance firms, and stock exchanges, Mumbai attracts professionals from across the globe. A Financial Analyst is a key player in this ecosystem, providing data-driven insights to organizations for informed financial planning and investment decisions. This thesis aims to examine the significance of Financial Analysts in Mumbai’s context while addressing their educational requirements, career prospects, and challenges faced within India’s rapidly evolving financial landscape.</w:t>
      </w:r>
    </w:p>
    <w:bookmarkEnd w:id="21"/>
    <w:bookmarkStart w:id="23" w:name="Xb8f7e0dfb2644db7567de83317163e128bb43c4"/>
    <w:p>
      <w:pPr>
        <w:pStyle w:val="Heading2"/>
      </w:pPr>
      <w:r>
        <w:t xml:space="preserve">Context: Financial Analysts in India Mumbai</w:t>
      </w:r>
    </w:p>
    <w:p>
      <w:pPr>
        <w:pStyle w:val="FirstParagraph"/>
      </w:pPr>
      <w:r>
        <w:t xml:space="preserve">The demand for Financial Analysts in India has surged due to globalization, digital transformation, and the increasing complexity of financial systems. In Mumbai, where over 50% of India’s corporate sector is headquartered (</w:t>
      </w:r>
      <w:hyperlink r:id="rId22">
        <w:r>
          <w:rPr>
            <w:rStyle w:val="Hyperlink"/>
          </w:rPr>
          <w:t xml:space="preserve">Source: Mumbai Metro Report</w:t>
        </w:r>
      </w:hyperlink>
      <w:r>
        <w:t xml:space="preserve">), Financial Analysts are indispensable. Their role spans across industries such as banking, investment management, consulting, and corporate finance. Key responsibilities include:</w:t>
      </w:r>
    </w:p>
    <w:p>
      <w:pPr>
        <w:numPr>
          <w:ilvl w:val="0"/>
          <w:numId w:val="1001"/>
        </w:numPr>
        <w:pStyle w:val="Compact"/>
      </w:pPr>
      <w:r>
        <w:t xml:space="preserve">Analyzing financial data to identify trends and opportunities.</w:t>
      </w:r>
    </w:p>
    <w:p>
      <w:pPr>
        <w:numPr>
          <w:ilvl w:val="0"/>
          <w:numId w:val="1001"/>
        </w:numPr>
        <w:pStyle w:val="Compact"/>
      </w:pPr>
      <w:r>
        <w:t xml:space="preserve">Evaluating investment portfolios for risk and return.</w:t>
      </w:r>
    </w:p>
    <w:p>
      <w:pPr>
        <w:numPr>
          <w:ilvl w:val="0"/>
          <w:numId w:val="1001"/>
        </w:numPr>
        <w:pStyle w:val="Compact"/>
      </w:pPr>
      <w:r>
        <w:t xml:space="preserve">Preparing reports for stakeholders to support strategic decisions.</w:t>
      </w:r>
    </w:p>
    <w:p>
      <w:pPr>
        <w:numPr>
          <w:ilvl w:val="0"/>
          <w:numId w:val="1001"/>
        </w:numPr>
        <w:pStyle w:val="Compact"/>
      </w:pPr>
      <w:r>
        <w:t xml:space="preserve">Monitoring economic indicators like GDP, inflation, and interest rates.</w:t>
      </w:r>
    </w:p>
    <w:bookmarkEnd w:id="23"/>
    <w:bookmarkStart w:id="24" w:name="literature-review"/>
    <w:p>
      <w:pPr>
        <w:pStyle w:val="Heading2"/>
      </w:pPr>
      <w:r>
        <w:t xml:space="preserve">Literature Review</w:t>
      </w:r>
    </w:p>
    <w:p>
      <w:pPr>
        <w:pStyle w:val="FirstParagraph"/>
      </w:pPr>
      <w:r>
        <w:t xml:space="preserve">A review of existing literature highlights the growing importance of Financial Analysts in India. According to a 2023 report by the Indian Institute of Management (IIM), Mumbai-based Financial Analysts are uniquely positioned to navigate local regulatory frameworks, such as those enforced by the Securities and Exchange Board of India (SEBI). Studies also emphasize the need for analytical skills, proficiency in financial software (e.g., Excel, Bloomberg Terminal), and familiarity with global financial standards.</w:t>
      </w:r>
    </w:p>
    <w:p>
      <w:pPr>
        <w:pStyle w:val="BodyText"/>
      </w:pPr>
      <w:r>
        <w:t xml:space="preserve">However, research identifies gaps in education and training. Many Financial Analysts in Mumbai lack exposure to emerging technologies like artificial intelligence (AI) and blockchain, which are increasingly being adopted by firms for predictive analytics.</w:t>
      </w:r>
    </w:p>
    <w:bookmarkEnd w:id="24"/>
    <w:bookmarkStart w:id="25" w:name="Xef9f12c2369fae2aec50ac5f0c53527d3542615"/>
    <w:p>
      <w:pPr>
        <w:pStyle w:val="Heading2"/>
      </w:pPr>
      <w:r>
        <w:t xml:space="preserve">Case Study: Financial Analysts at Work in Mumbai</w:t>
      </w:r>
    </w:p>
    <w:p>
      <w:pPr>
        <w:pStyle w:val="FirstParagraph"/>
      </w:pPr>
      <w:r>
        <w:t xml:space="preserve">Consider the case of a mid-sized investment firm based in Nariman Point, Mumbai. A team of Financial Analysts there is tasked with evaluating potential equity investments in the pharmaceutical sector. By analyzing financial statements, market trends, and macroeconomic factors (such as India’s healthcare policy reforms), they provide actionable insights to portfolio managers. Their work directly influences the firm’s profitability and risk management strategies.</w:t>
      </w:r>
    </w:p>
    <w:p>
      <w:pPr>
        <w:pStyle w:val="BodyText"/>
      </w:pPr>
      <w:r>
        <w:t xml:space="preserve">This case illustrates how Financial Analysts act as intermediaries between raw data and strategic decision-making in Mumbai’s competitive environment. It also underscores the need for continuous learning to keep pace with industry advancements.</w:t>
      </w:r>
    </w:p>
    <w:bookmarkEnd w:id="25"/>
    <w:bookmarkStart w:id="26" w:name="X0eb972355fd7df2933961e423d3aa14c4112b18"/>
    <w:p>
      <w:pPr>
        <w:pStyle w:val="Heading2"/>
      </w:pPr>
      <w:r>
        <w:t xml:space="preserve">Challenges Faced by Financial Analysts in India Mumbai</w:t>
      </w:r>
    </w:p>
    <w:p>
      <w:pPr>
        <w:pStyle w:val="FirstParagraph"/>
      </w:pPr>
      <w:r>
        <w:t xml:space="preserve">Despite their critical role, Financial Analysts in Mumbai face several challenges:</w:t>
      </w:r>
    </w:p>
    <w:p>
      <w:pPr>
        <w:numPr>
          <w:ilvl w:val="0"/>
          <w:numId w:val="1002"/>
        </w:numPr>
        <w:pStyle w:val="Compact"/>
      </w:pPr>
      <w:r>
        <w:rPr>
          <w:bCs/>
          <w:b/>
        </w:rPr>
        <w:t xml:space="preserve">Regulatory Complexity:</w:t>
      </w:r>
      <w:r>
        <w:t xml:space="preserve"> </w:t>
      </w:r>
      <w:r>
        <w:t xml:space="preserve">Navigating SEBI guidelines and compliance requirements demands specialized knowledge.</w:t>
      </w:r>
    </w:p>
    <w:p>
      <w:pPr>
        <w:numPr>
          <w:ilvl w:val="0"/>
          <w:numId w:val="1002"/>
        </w:numPr>
        <w:pStyle w:val="Compact"/>
      </w:pPr>
      <w:r>
        <w:rPr>
          <w:bCs/>
          <w:b/>
        </w:rPr>
        <w:t xml:space="preserve">High Competition:</w:t>
      </w:r>
      <w:r>
        <w:t xml:space="preserve"> </w:t>
      </w:r>
      <w:r>
        <w:t xml:space="preserve">The saturation of finance professionals in Mumbai intensifies the need for differentiation through advanced qualifications (e.g., CFA, FRM).</w:t>
      </w:r>
    </w:p>
    <w:p>
      <w:pPr>
        <w:numPr>
          <w:ilvl w:val="0"/>
          <w:numId w:val="1002"/>
        </w:numPr>
        <w:pStyle w:val="Compact"/>
      </w:pPr>
      <w:r>
        <w:rPr>
          <w:bCs/>
          <w:b/>
        </w:rPr>
        <w:t xml:space="preserve">Tech Disruption:</w:t>
      </w:r>
      <w:r>
        <w:t xml:space="preserve"> </w:t>
      </w:r>
      <w:r>
        <w:t xml:space="preserve">Automation tools are replacing routine tasks, forcing analysts to upskill in areas like data science and machine learning.</w:t>
      </w:r>
    </w:p>
    <w:bookmarkEnd w:id="26"/>
    <w:bookmarkStart w:id="27" w:name="opportunities-and-recommendations"/>
    <w:p>
      <w:pPr>
        <w:pStyle w:val="Heading2"/>
      </w:pPr>
      <w:r>
        <w:t xml:space="preserve">Opportunities and Recommendations</w:t>
      </w:r>
    </w:p>
    <w:p>
      <w:pPr>
        <w:pStyle w:val="FirstParagraph"/>
      </w:pPr>
      <w:r>
        <w:t xml:space="preserve">Mumbai offers unparalleled opportunities for Financial Analysts due to its vibrant financial infrastructure. Aspiring professionals can leverage platforms such as the National Institute of Securities Markets (NISM) or online courses from institutions like IIM Ahmedabad. To thrive in this environment, the following recommendations are proposed:</w:t>
      </w:r>
    </w:p>
    <w:p>
      <w:pPr>
        <w:numPr>
          <w:ilvl w:val="0"/>
          <w:numId w:val="1003"/>
        </w:numPr>
        <w:pStyle w:val="Compact"/>
      </w:pPr>
      <w:r>
        <w:t xml:space="preserve">Pursue certifications such as Chartered Financial Analyst (CFA) or Certified Public Accountant (CPA).</w:t>
      </w:r>
    </w:p>
    <w:p>
      <w:pPr>
        <w:numPr>
          <w:ilvl w:val="0"/>
          <w:numId w:val="1003"/>
        </w:numPr>
        <w:pStyle w:val="Compact"/>
      </w:pPr>
      <w:r>
        <w:t xml:space="preserve">Develop expertise in financial modeling and quantitative analysis.</w:t>
      </w:r>
    </w:p>
    <w:p>
      <w:pPr>
        <w:numPr>
          <w:ilvl w:val="0"/>
          <w:numId w:val="1003"/>
        </w:numPr>
        <w:pStyle w:val="Compact"/>
      </w:pPr>
      <w:r>
        <w:t xml:space="preserve">Stay updated on India’s economic policies, particularly those affecting sectors like fintech and renewable energy.</w:t>
      </w:r>
    </w:p>
    <w:bookmarkEnd w:id="27"/>
    <w:bookmarkStart w:id="28" w:name="conclusion"/>
    <w:p>
      <w:pPr>
        <w:pStyle w:val="Heading2"/>
      </w:pPr>
      <w:r>
        <w:t xml:space="preserve">Conclusion</w:t>
      </w:r>
    </w:p>
    <w:p>
      <w:pPr>
        <w:pStyle w:val="FirstParagraph"/>
      </w:pPr>
      <w:r>
        <w:t xml:space="preserve">In conclusion, the role of a Financial Analyst in India Mumbai is both challenging and rewarding. As a global financial center, Mumbai provides an ideal environment for professionals to apply their skills in diverse industries. However, success requires adaptability, continuous learning, and a deep understanding of India’s unique financial landscape. This Undergraduate Thesis underscores the importance of nurturing Financial Analysts who can drive innovation and sustainability in Mumbai’s dynamic economy.</w:t>
      </w:r>
    </w:p>
    <w:bookmarkEnd w:id="28"/>
    <w:bookmarkStart w:id="29" w:name="references"/>
    <w:p>
      <w:pPr>
        <w:pStyle w:val="Heading2"/>
      </w:pPr>
      <w:r>
        <w:t xml:space="preserve">References</w:t>
      </w:r>
    </w:p>
    <w:p>
      <w:pPr>
        <w:numPr>
          <w:ilvl w:val="0"/>
          <w:numId w:val="1004"/>
        </w:numPr>
        <w:pStyle w:val="Compact"/>
      </w:pPr>
      <w:r>
        <w:t xml:space="preserve">Indian Institute of Management (IIM), "Financial Sector Trends in Mumbai," 2023.</w:t>
      </w:r>
    </w:p>
    <w:p>
      <w:pPr>
        <w:numPr>
          <w:ilvl w:val="0"/>
          <w:numId w:val="1004"/>
        </w:numPr>
        <w:pStyle w:val="Compact"/>
      </w:pPr>
      <w:r>
        <w:t xml:space="preserve">Securities and Exchange Board of India (SEBI), "Regulatory Framework for Financial Analysts," 2022.</w:t>
      </w:r>
    </w:p>
    <w:p>
      <w:pPr>
        <w:numPr>
          <w:ilvl w:val="0"/>
          <w:numId w:val="1004"/>
        </w:numPr>
        <w:pStyle w:val="Compact"/>
      </w:pPr>
      <w:r>
        <w:t xml:space="preserve">Mumbai Metro Report, "Economic Impact of Financial Hubs in India," 2021.</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umbaimetro.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umbaimetr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India Mumbai</dc:title>
  <dc:creator/>
  <dc:language>en</dc:language>
  <cp:keywords/>
  <dcterms:created xsi:type="dcterms:W3CDTF">2026-07-20T23:30:51Z</dcterms:created>
  <dcterms:modified xsi:type="dcterms:W3CDTF">2026-07-20T23:30:51Z</dcterms:modified>
</cp:coreProperties>
</file>

<file path=docProps/custom.xml><?xml version="1.0" encoding="utf-8"?>
<Properties xmlns="http://schemas.openxmlformats.org/officeDocument/2006/custom-properties" xmlns:vt="http://schemas.openxmlformats.org/officeDocument/2006/docPropsVTypes"/>
</file>