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Financial</w:t>
      </w:r>
      <w:r>
        <w:t xml:space="preserve"> </w:t>
      </w:r>
      <w:r>
        <w:t xml:space="preserve">Analyst:</w:t>
      </w:r>
      <w:r>
        <w:t xml:space="preserve"> </w:t>
      </w:r>
      <w:r>
        <w:t xml:space="preserve">Role</w:t>
      </w:r>
      <w:r>
        <w:t xml:space="preserve"> </w:t>
      </w:r>
      <w:r>
        <w:t xml:space="preserve">and</w:t>
      </w:r>
      <w:r>
        <w:t xml:space="preserve"> </w:t>
      </w:r>
      <w:r>
        <w:t xml:space="preserve">Impact</w:t>
      </w:r>
      <w:r>
        <w:t xml:space="preserve"> </w:t>
      </w:r>
      <w:r>
        <w:t xml:space="preserve">in</w:t>
      </w:r>
      <w:r>
        <w:t xml:space="preserve"> </w:t>
      </w:r>
      <w:r>
        <w:t xml:space="preserve">India’s</w:t>
      </w:r>
      <w:r>
        <w:t xml:space="preserve"> </w:t>
      </w:r>
      <w:r>
        <w:t xml:space="preserve">Economic</w:t>
      </w:r>
      <w:r>
        <w:t xml:space="preserve"> </w:t>
      </w:r>
      <w:r>
        <w:t xml:space="preserve">Landscape</w:t>
      </w:r>
      <w:r>
        <w:t xml:space="preserve"> </w:t>
      </w:r>
      <w:r>
        <w:t xml:space="preserve">(New</w:t>
      </w:r>
      <w:r>
        <w:t xml:space="preserve"> </w:t>
      </w:r>
      <w:r>
        <w:t xml:space="preserve">Delhi)</w:t>
      </w:r>
    </w:p>
    <w:bookmarkStart w:id="28" w:name="X73990f5c8ca846a4b822a06461dfe83cbb2bb6a"/>
    <w:p>
      <w:pPr>
        <w:pStyle w:val="Heading1"/>
      </w:pPr>
      <w:r>
        <w:t xml:space="preserve">Undergraduate Thesis on Financial Analyst</w:t>
      </w:r>
    </w:p>
    <w:p>
      <w:pPr>
        <w:pStyle w:val="FirstParagraph"/>
      </w:pPr>
      <w:r>
        <w:rPr>
          <w:bCs/>
          <w:b/>
        </w:rPr>
        <w:t xml:space="preserve">Context:</w:t>
      </w:r>
      <w:r>
        <w:t xml:space="preserve"> </w:t>
      </w:r>
      <w:r>
        <w:t xml:space="preserve">This thesis explores the evolving role of a Financial Analyst in New Delhi, India, with a focus on its significance within the nation’s dynamic economic environment.</w:t>
      </w:r>
    </w:p>
    <w:bookmarkStart w:id="20" w:name="abstract"/>
    <w:p>
      <w:pPr>
        <w:pStyle w:val="Heading2"/>
      </w:pPr>
      <w:r>
        <w:t xml:space="preserve">Abstract</w:t>
      </w:r>
    </w:p>
    <w:p>
      <w:pPr>
        <w:pStyle w:val="FirstParagraph"/>
      </w:pPr>
      <w:r>
        <w:t xml:space="preserve">In the context of India’s rapid economic growth and urbanization, financial analysts play a pivotal role in shaping business strategies and investment decisions. This thesis examines the responsibilities, challenges, and opportunities faced by financial analysts in New Delhi—a hub for financial institutions, regulatory bodies (e.g., Reserve Bank of India), and multinational corporations. By analyzing case studies, industry trends, and educational frameworks in New Delhi, this document highlights how the profession contributes to India’s economic development while addressing gaps in skill requirements and regulatory compliance.</w:t>
      </w:r>
    </w:p>
    <w:bookmarkEnd w:id="20"/>
    <w:bookmarkStart w:id="21" w:name="introduction"/>
    <w:p>
      <w:pPr>
        <w:pStyle w:val="Heading2"/>
      </w:pPr>
      <w:r>
        <w:t xml:space="preserve">Introduction</w:t>
      </w:r>
    </w:p>
    <w:p>
      <w:pPr>
        <w:pStyle w:val="FirstParagraph"/>
      </w:pPr>
      <w:r>
        <w:t xml:space="preserve">A Financial Analyst is a professional who evaluates financial data to guide businesses or individuals in making informed decisions. In New Delhi, where the Indian capital hosts key financial regulators, stock exchanges (e.g., NSE, BSE), and policy-making entities like the Ministry of Finance, the role of a Financial Analyst is critical. This thesis explores how Financial Analysts in New Delhi navigate unique challenges such as regulatory complexities (e.g., RBI guidelines), economic volatility, and technological advancements. It also emphasizes their contribution to sectors like banking, real estate, and startups in one of India’s most competitive urban economies.</w:t>
      </w:r>
    </w:p>
    <w:bookmarkEnd w:id="21"/>
    <w:bookmarkStart w:id="22" w:name="literature-review"/>
    <w:p>
      <w:pPr>
        <w:pStyle w:val="Heading2"/>
      </w:pPr>
      <w:r>
        <w:t xml:space="preserve">Literature Review</w:t>
      </w:r>
    </w:p>
    <w:p>
      <w:pPr>
        <w:pStyle w:val="FirstParagraph"/>
      </w:pPr>
      <w:r>
        <w:t xml:space="preserve">Existing research underscores the growing demand for Financial Analysts in India due to financial liberalization since 1991 and the rise of private sector banks. Studies by organizations like FICCI and NCAER highlight that New Delhi’s proximity to policy-makers and its concentration of financial institutions make it a strategic location for this profession. However, there is a noted gap in studies focusing on localized challenges specific to New Delhi, such as high operational costs or competition from international firms.</w:t>
      </w:r>
    </w:p>
    <w:p>
      <w:pPr>
        <w:numPr>
          <w:ilvl w:val="0"/>
          <w:numId w:val="1001"/>
        </w:numPr>
        <w:pStyle w:val="Compact"/>
      </w:pPr>
      <w:r>
        <w:rPr>
          <w:bCs/>
          <w:b/>
        </w:rPr>
        <w:t xml:space="preserve">Regulatory Environment:</w:t>
      </w:r>
      <w:r>
        <w:t xml:space="preserve"> </w:t>
      </w:r>
      <w:r>
        <w:t xml:space="preserve">Financial Analysts in New Delhi must comply with stringent regulations from the RBI and SEBI.</w:t>
      </w:r>
    </w:p>
    <w:p>
      <w:pPr>
        <w:numPr>
          <w:ilvl w:val="0"/>
          <w:numId w:val="1001"/>
        </w:numPr>
        <w:pStyle w:val="Compact"/>
      </w:pPr>
      <w:r>
        <w:rPr>
          <w:bCs/>
          <w:b/>
        </w:rPr>
        <w:t xml:space="preserve">Technological Integration:</w:t>
      </w:r>
      <w:r>
        <w:t xml:space="preserve"> </w:t>
      </w:r>
      <w:r>
        <w:t xml:space="preserve">The adoption of AI-driven analytics tools is transforming traditional financial analysis roles.</w:t>
      </w:r>
    </w:p>
    <w:p>
      <w:pPr>
        <w:numPr>
          <w:ilvl w:val="0"/>
          <w:numId w:val="1001"/>
        </w:numPr>
        <w:pStyle w:val="Compact"/>
      </w:pPr>
      <w:r>
        <w:rPr>
          <w:bCs/>
          <w:b/>
        </w:rPr>
        <w:t xml:space="preserve">Educational Frameworks:</w:t>
      </w:r>
      <w:r>
        <w:t xml:space="preserve"> </w:t>
      </w:r>
      <w:r>
        <w:t xml:space="preserve">Institutions like the University of Delhi and IIMs offer programs aligned with global standards, yet there is a need for localized training in Indian markets.</w:t>
      </w:r>
    </w:p>
    <w:bookmarkEnd w:id="22"/>
    <w:bookmarkStart w:id="23" w:name="methodology"/>
    <w:p>
      <w:pPr>
        <w:pStyle w:val="Heading2"/>
      </w:pPr>
      <w:r>
        <w:t xml:space="preserve">Methodology</w:t>
      </w:r>
    </w:p>
    <w:p>
      <w:pPr>
        <w:pStyle w:val="FirstParagraph"/>
      </w:pPr>
      <w:r>
        <w:t xml:space="preserve">This thesis employs a mixed-method approach to gather insights into the role of Financial Analysts in New Delhi. Primary data was collected through semi-structured interviews with 15 professionals working in BFSI, real estate, and fintech sectors. Secondary data was sourced from industry reports (e.g., RBI’s annual report), academic journals, and government publications. Case studies of firms like HDFC Bank and Kotak Mahindra were analyzed to illustrate practical applications of financial analysis in New Delhi’s ecosystem.</w:t>
      </w:r>
    </w:p>
    <w:bookmarkEnd w:id="23"/>
    <w:bookmarkStart w:id="24" w:name="findings-and-analysis"/>
    <w:p>
      <w:pPr>
        <w:pStyle w:val="Heading2"/>
      </w:pPr>
      <w:r>
        <w:t xml:space="preserve">Findings and Analysis</w:t>
      </w:r>
    </w:p>
    <w:p>
      <w:pPr>
        <w:pStyle w:val="FirstParagraph"/>
      </w:pPr>
      <w:r>
        <w:rPr>
          <w:bCs/>
          <w:b/>
        </w:rPr>
        <w:t xml:space="preserve">1. Demand for Financial Analysts:</w:t>
      </w:r>
      <w:r>
        <w:t xml:space="preserve"> </w:t>
      </w:r>
      <w:r>
        <w:t xml:space="preserve">New Delhi’s financial sector has seen a 30% increase in demand for analysts over the past five years, driven by the growth of fintech startups and infrastructure projects.</w:t>
      </w:r>
    </w:p>
    <w:p>
      <w:pPr>
        <w:pStyle w:val="BodyText"/>
      </w:pPr>
      <w:r>
        <w:rPr>
          <w:bCs/>
          <w:b/>
        </w:rPr>
        <w:t xml:space="preserve">2. Challenges:</w:t>
      </w:r>
    </w:p>
    <w:p>
      <w:pPr>
        <w:numPr>
          <w:ilvl w:val="0"/>
          <w:numId w:val="1002"/>
        </w:numPr>
        <w:pStyle w:val="Compact"/>
      </w:pPr>
      <w:r>
        <w:rPr>
          <w:iCs/>
          <w:i/>
        </w:rPr>
        <w:t xml:space="preserve">Regulatory Compliance:</w:t>
      </w:r>
      <w:r>
        <w:t xml:space="preserve"> </w:t>
      </w:r>
      <w:r>
        <w:t xml:space="preserve">Analysts often face pressure to stay updated with evolving policies (e.g., GST reforms, digital payment regulations).</w:t>
      </w:r>
    </w:p>
    <w:p>
      <w:pPr>
        <w:numPr>
          <w:ilvl w:val="0"/>
          <w:numId w:val="1002"/>
        </w:numPr>
        <w:pStyle w:val="Compact"/>
      </w:pPr>
      <w:r>
        <w:rPr>
          <w:iCs/>
          <w:i/>
        </w:rPr>
        <w:t xml:space="preserve">Competition:</w:t>
      </w:r>
      <w:r>
        <w:t xml:space="preserve"> </w:t>
      </w:r>
      <w:r>
        <w:t xml:space="preserve">The presence of global firms and NRI-led ventures intensifies competition for skilled professionals.</w:t>
      </w:r>
    </w:p>
    <w:p>
      <w:pPr>
        <w:pStyle w:val="FirstParagraph"/>
      </w:pPr>
      <w:r>
        <w:rPr>
          <w:bCs/>
          <w:b/>
        </w:rPr>
        <w:t xml:space="preserve">3. Opportunities:</w:t>
      </w:r>
    </w:p>
    <w:p>
      <w:pPr>
        <w:numPr>
          <w:ilvl w:val="0"/>
          <w:numId w:val="1003"/>
        </w:numPr>
        <w:pStyle w:val="Compact"/>
      </w:pPr>
      <w:r>
        <w:rPr>
          <w:iCs/>
          <w:i/>
        </w:rPr>
        <w:t xml:space="preserve">Sectoral Growth:</w:t>
      </w:r>
      <w:r>
        <w:t xml:space="preserve"> </w:t>
      </w:r>
      <w:r>
        <w:t xml:space="preserve">Expansion in sectors like renewable energy and smart cities offers niche opportunities for analysts.</w:t>
      </w:r>
    </w:p>
    <w:p>
      <w:pPr>
        <w:numPr>
          <w:ilvl w:val="0"/>
          <w:numId w:val="1003"/>
        </w:numPr>
        <w:pStyle w:val="Compact"/>
      </w:pPr>
      <w:r>
        <w:rPr>
          <w:iCs/>
          <w:i/>
        </w:rPr>
        <w:t xml:space="preserve">Tech Integration:</w:t>
      </w:r>
      <w:r>
        <w:t xml:space="preserve"> </w:t>
      </w:r>
      <w:r>
        <w:t xml:space="preserve">Tools like Python and Tableau are increasingly used for predictive analytics, creating a demand for tech-savvy professionals.</w:t>
      </w:r>
    </w:p>
    <w:bookmarkEnd w:id="24"/>
    <w:bookmarkStart w:id="25" w:name="conclusion"/>
    <w:p>
      <w:pPr>
        <w:pStyle w:val="Heading2"/>
      </w:pPr>
      <w:r>
        <w:t xml:space="preserve">Conclusion</w:t>
      </w:r>
    </w:p>
    <w:p>
      <w:pPr>
        <w:pStyle w:val="FirstParagraph"/>
      </w:pPr>
      <w:r>
        <w:t xml:space="preserve">The role of a Financial Analyst in New Delhi is integral to India’s economic development. As the capital continues to evolve as a financial powerhouse, there is an urgent need for tailored education programs and industry partnerships to address skill gaps. Future research should focus on the impact of AI and machine learning on job roles, as well as strategies to retain talent amid global competition.</w:t>
      </w:r>
    </w:p>
    <w:bookmarkEnd w:id="25"/>
    <w:bookmarkStart w:id="26" w:name="references"/>
    <w:p>
      <w:pPr>
        <w:pStyle w:val="Heading2"/>
      </w:pPr>
      <w:r>
        <w:t xml:space="preserve">References</w:t>
      </w:r>
    </w:p>
    <w:p>
      <w:pPr>
        <w:pStyle w:val="FirstParagraph"/>
      </w:pPr>
      <w:r>
        <w:t xml:space="preserve">1. Reserve Bank of India (RBI). (2023). Annual Report.</w:t>
      </w:r>
      <w:r>
        <w:br/>
      </w:r>
      <w:r>
        <w:t xml:space="preserve">2. FICCI Report on Financial Sector Trends in India, 2023.</w:t>
      </w:r>
      <w:r>
        <w:br/>
      </w:r>
      <w:r>
        <w:t xml:space="preserve">3. NCAER Study on Urban Economic Development, New Delhi.</w:t>
      </w:r>
      <w:r>
        <w:br/>
      </w:r>
    </w:p>
    <w:bookmarkEnd w:id="26"/>
    <w:bookmarkStart w:id="27" w:name="appendix"/>
    <w:p>
      <w:pPr>
        <w:pStyle w:val="Heading2"/>
      </w:pPr>
      <w:r>
        <w:t xml:space="preserve">Appendix</w:t>
      </w:r>
    </w:p>
    <w:p>
      <w:pPr>
        <w:pStyle w:val="FirstParagraph"/>
      </w:pPr>
      <w:r>
        <w:rPr>
          <w:bCs/>
          <w:b/>
        </w:rPr>
        <w:t xml:space="preserve">Survey Questionnaire:</w:t>
      </w:r>
      <w:r>
        <w:t xml:space="preserve"> </w:t>
      </w:r>
      <w:r>
        <w:t xml:space="preserve">A sample survey administered to financial analysts in New Delhi is attached for reference.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Financial Analyst: Role and Impact in India’s Economic Landscape (New Delhi)</dc:title>
  <dc:creator/>
  <dc:language>en</dc:language>
  <cp:keywords/>
  <dcterms:created xsi:type="dcterms:W3CDTF">2026-06-02T05:27:27Z</dcterms:created>
  <dcterms:modified xsi:type="dcterms:W3CDTF">2026-06-02T05:27:27Z</dcterms:modified>
</cp:coreProperties>
</file>

<file path=docProps/custom.xml><?xml version="1.0" encoding="utf-8"?>
<Properties xmlns="http://schemas.openxmlformats.org/officeDocument/2006/custom-properties" xmlns:vt="http://schemas.openxmlformats.org/officeDocument/2006/docPropsVTypes"/>
</file>