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25663ceabfc37ceb0e88a933aae69c89789885f"/>
    <w:p>
      <w:pPr>
        <w:pStyle w:val="Heading1"/>
      </w:pPr>
      <w:r>
        <w:t xml:space="preserve">Undergraduate Thesis: The Role of a Financial Analyst in the Context of Italy Milan</w:t>
      </w:r>
    </w:p>
    <w:bookmarkStart w:id="20" w:name="introduction"/>
    <w:p>
      <w:pPr>
        <w:pStyle w:val="Heading2"/>
      </w:pPr>
      <w:r>
        <w:t xml:space="preserve">Introduction</w:t>
      </w:r>
    </w:p>
    <w:p>
      <w:pPr>
        <w:pStyle w:val="FirstParagraph"/>
      </w:pPr>
      <w:r>
        <w:t xml:space="preserve">This Undergraduate Thesis explores the critical role of a Financial Analyst within the dynamic economic landscape of Italy Milan. As one of Europe's most influential financial hubs, Milan is home to major banks, multinational corporations, and a thriving stock exchange (Borsa Italiana). The increasing complexity of global markets and regulatory environments necessitates skilled professionals capable of interpreting financial data to drive strategic decisions. This study aims to highlight the responsibilities, challenges, and opportunities faced by Financial Analysts in Milan, emphasizing their relevance to both academic research and professional practice in Italy.</w:t>
      </w:r>
    </w:p>
    <w:bookmarkEnd w:id="20"/>
    <w:bookmarkStart w:id="21" w:name="the-role-of-a-financial-analyst"/>
    <w:p>
      <w:pPr>
        <w:pStyle w:val="Heading2"/>
      </w:pPr>
      <w:r>
        <w:t xml:space="preserve">The Role of a Financial Analyst</w:t>
      </w:r>
    </w:p>
    <w:p>
      <w:pPr>
        <w:pStyle w:val="FirstParagraph"/>
      </w:pPr>
      <w:r>
        <w:t xml:space="preserve">A Financial Analyst is a professional tasked with evaluating financial data to help organizations make informed business decisions. In the context of Italy Milan, this role extends beyond traditional responsibilities such as budgeting and forecasting. The analyst must navigate local regulatory frameworks, including those imposed by Banca d’Italia and the European Central Bank (ECB), while also addressing global economic trends that impact Italian industries like fashion, automotive, and finance.</w:t>
      </w:r>
    </w:p>
    <w:p>
      <w:pPr>
        <w:pStyle w:val="BodyText"/>
      </w:pPr>
      <w:r>
        <w:t xml:space="preserve">Key duties of a Financial Analyst in Milan include:</w:t>
      </w:r>
    </w:p>
    <w:p>
      <w:pPr>
        <w:numPr>
          <w:ilvl w:val="0"/>
          <w:numId w:val="1001"/>
        </w:numPr>
        <w:pStyle w:val="Compact"/>
      </w:pPr>
      <w:r>
        <w:t xml:space="preserve">Conducting financial modeling to assess investment opportunities.</w:t>
      </w:r>
    </w:p>
    <w:p>
      <w:pPr>
        <w:numPr>
          <w:ilvl w:val="0"/>
          <w:numId w:val="1001"/>
        </w:numPr>
        <w:pStyle w:val="Compact"/>
      </w:pPr>
      <w:r>
        <w:t xml:space="preserve">Analyzing market trends to identify risks and growth potential for Italian companies.</w:t>
      </w:r>
    </w:p>
    <w:p>
      <w:pPr>
        <w:numPr>
          <w:ilvl w:val="0"/>
          <w:numId w:val="1001"/>
        </w:numPr>
        <w:pStyle w:val="Compact"/>
      </w:pPr>
      <w:r>
        <w:t xml:space="preserve">Preparing reports on financial performance for stakeholders, including executives and investors.</w:t>
      </w:r>
    </w:p>
    <w:p>
      <w:pPr>
        <w:numPr>
          <w:ilvl w:val="0"/>
          <w:numId w:val="1001"/>
        </w:numPr>
        <w:pStyle w:val="Compact"/>
      </w:pPr>
      <w:r>
        <w:t xml:space="preserve">Collaborating with departments such as operations, marketing, and risk management to align strategic goals with financial outcomes.</w:t>
      </w:r>
    </w:p>
    <w:bookmarkEnd w:id="21"/>
    <w:bookmarkStart w:id="22" w:name="economic-context-of-milan"/>
    <w:p>
      <w:pPr>
        <w:pStyle w:val="Heading2"/>
      </w:pPr>
      <w:r>
        <w:t xml:space="preserve">Economic Context of Milan</w:t>
      </w:r>
    </w:p>
    <w:p>
      <w:pPr>
        <w:pStyle w:val="FirstParagraph"/>
      </w:pPr>
      <w:r>
        <w:t xml:space="preserve">Milan's economy is characterized by a mix of traditional industries and cutting-edge innovation. As the capital of Lombardy, it hosts over 40% of Italy’s GDP and serves as a gateway to European markets. However, recent challenges such as high public debt (Italy’s debt-to-GDP ratio exceeds 130%), inflationary pressures from the post-pandemic recovery, and energy costs have intensified the need for rigorous financial analysis.</w:t>
      </w:r>
    </w:p>
    <w:p>
      <w:pPr>
        <w:pStyle w:val="BodyText"/>
      </w:pPr>
      <w:r>
        <w:t xml:space="preserve">Financial Analysts in Milan must also contend with sector-specific challenges. For example, the automotive industry (home to companies like Ferrari and Lamborghini) faces global supply chain disruptions and sustainability mandates. Meanwhile, Milan’s real estate market experiences volatility due to shifting investor preferences and regulatory changes.</w:t>
      </w:r>
    </w:p>
    <w:bookmarkEnd w:id="22"/>
    <w:bookmarkStart w:id="23" w:name="skills-and-competencies-required"/>
    <w:p>
      <w:pPr>
        <w:pStyle w:val="Heading2"/>
      </w:pPr>
      <w:r>
        <w:t xml:space="preserve">Skills and Competencies Required</w:t>
      </w:r>
    </w:p>
    <w:p>
      <w:pPr>
        <w:pStyle w:val="FirstParagraph"/>
      </w:pPr>
      <w:r>
        <w:t xml:space="preserve">To excel as a Financial Analyst in Italy Milan, professionals must possess both technical expertise and cultural adaptability. Proficiency in financial software such as Excel, Bloomberg Terminal, and Python for data analysis is essential. Additionally, understanding local accounting standards (IAS/IFRS compliance) and the Italian tax system is crucial.</w:t>
      </w:r>
    </w:p>
    <w:p>
      <w:pPr>
        <w:pStyle w:val="BodyText"/>
      </w:pPr>
      <w:r>
        <w:t xml:space="preserve">Cultural awareness also plays a significant role. Milanese business practices emphasize precision, punctuality, and long-term relationships. Financial Analysts must communicate complex financial insights clearly to non-technical stakeholders while adhering to the collaborative ethos of Italian corporate culture.</w:t>
      </w:r>
    </w:p>
    <w:bookmarkEnd w:id="23"/>
    <w:bookmarkStart w:id="24" w:name="Xf342fcd156b5d58124587ed40e5ad65a3bcd745"/>
    <w:p>
      <w:pPr>
        <w:pStyle w:val="Heading2"/>
      </w:pPr>
      <w:r>
        <w:t xml:space="preserve">Case Study: Financial Analysts in Italian SMEs</w:t>
      </w:r>
    </w:p>
    <w:p>
      <w:pPr>
        <w:pStyle w:val="FirstParagraph"/>
      </w:pPr>
      <w:r>
        <w:t xml:space="preserve">A case study of a small-to-medium enterprise (SME) in Milan highlights the impact of a skilled Financial Analyst. For instance, an artisanal food producer leveraging EU subsidies faced challenges in optimizing its financial resources. The analyst conducted a cost-benefit analysis of expanding production facilities versus investing in digital marketing. By integrating local market data with international trends, the analyst recommended a hybrid strategy that boosted revenue by 18% within a year.</w:t>
      </w:r>
    </w:p>
    <w:bookmarkEnd w:id="24"/>
    <w:bookmarkStart w:id="25" w:name="challenges-and-opportunities"/>
    <w:p>
      <w:pPr>
        <w:pStyle w:val="Heading2"/>
      </w:pPr>
      <w:r>
        <w:t xml:space="preserve">Challenges and Opportunities</w:t>
      </w:r>
    </w:p>
    <w:p>
      <w:pPr>
        <w:pStyle w:val="FirstParagraph"/>
      </w:pPr>
      <w:r>
        <w:t xml:space="preserve">Despite Milan’s economic vibrancy, Financial Analysts face unique challenges. These include:</w:t>
      </w:r>
    </w:p>
    <w:p>
      <w:pPr>
        <w:numPr>
          <w:ilvl w:val="0"/>
          <w:numId w:val="1002"/>
        </w:numPr>
        <w:pStyle w:val="Compact"/>
      </w:pPr>
      <w:r>
        <w:rPr>
          <w:bCs/>
          <w:b/>
        </w:rPr>
        <w:t xml:space="preserve">Regulatory Compliance:</w:t>
      </w:r>
      <w:r>
        <w:t xml:space="preserve"> </w:t>
      </w:r>
      <w:r>
        <w:t xml:space="preserve">Navigating Italy’s complex financial regulations while staying aligned with EU directives.</w:t>
      </w:r>
    </w:p>
    <w:p>
      <w:pPr>
        <w:numPr>
          <w:ilvl w:val="0"/>
          <w:numId w:val="1002"/>
        </w:numPr>
        <w:pStyle w:val="Compact"/>
      </w:pPr>
      <w:r>
        <w:rPr>
          <w:bCs/>
          <w:b/>
        </w:rPr>
        <w:t xml:space="preserve">Currency Risk:</w:t>
      </w:r>
      <w:r>
        <w:t xml:space="preserve"> </w:t>
      </w:r>
      <w:r>
        <w:t xml:space="preserve">Managing exposure to foreign exchange fluctuations for export-oriented businesses.</w:t>
      </w:r>
    </w:p>
    <w:p>
      <w:pPr>
        <w:numPr>
          <w:ilvl w:val="0"/>
          <w:numId w:val="1002"/>
        </w:numPr>
        <w:pStyle w:val="Compact"/>
      </w:pPr>
      <w:r>
        <w:rPr>
          <w:bCs/>
          <w:b/>
        </w:rPr>
        <w:t xml:space="preserve">Talent Competition:</w:t>
      </w:r>
      <w:r>
        <w:t xml:space="preserve"> </w:t>
      </w:r>
      <w:r>
        <w:t xml:space="preserve">Attracting and retaining skilled analysts in a competitive job market dominated by global firms like Goldman Sachs and UBS.</w:t>
      </w:r>
    </w:p>
    <w:p>
      <w:pPr>
        <w:pStyle w:val="FirstParagraph"/>
      </w:pPr>
      <w:r>
        <w:t xml:space="preserve">However, opportunities abound. Milan’s position as a financial center offers access to internships at major banks, exposure to international projects, and career advancement through specialized certifications such as CFA (Chartered Financial Analyst).</w:t>
      </w:r>
    </w:p>
    <w:bookmarkEnd w:id="25"/>
    <w:bookmarkStart w:id="26" w:name="recommendations-for-future-research"/>
    <w:p>
      <w:pPr>
        <w:pStyle w:val="Heading2"/>
      </w:pPr>
      <w:r>
        <w:t xml:space="preserve">Recommendations for Future Research</w:t>
      </w:r>
    </w:p>
    <w:p>
      <w:pPr>
        <w:pStyle w:val="FirstParagraph"/>
      </w:pPr>
      <w:r>
        <w:t xml:space="preserve">This Undergraduate Thesis underscores the need for further research on how emerging technologies like AI-driven financial tools are reshaping the role of analysts in Milan. Additionally, studies on the interplay between Italy’s economic policies and local financial practices could provide deeper insights into career trajectories for Financial Analysts.</w:t>
      </w:r>
    </w:p>
    <w:bookmarkEnd w:id="26"/>
    <w:bookmarkStart w:id="27" w:name="conclusion"/>
    <w:p>
      <w:pPr>
        <w:pStyle w:val="Heading2"/>
      </w:pPr>
      <w:r>
        <w:t xml:space="preserve">Conclusion</w:t>
      </w:r>
    </w:p>
    <w:p>
      <w:pPr>
        <w:pStyle w:val="FirstParagraph"/>
      </w:pPr>
      <w:r>
        <w:t xml:space="preserve">In conclusion, the role of a Financial Analyst is indispensable to Italy Milan’s economic resilience and innovation. As this thesis illustrates, their work bridges academic theory with practical application in a unique regional context. For undergraduate students pursuing careers in finance, understanding the nuances of practicing as a Financial Analyst in Milan offers invaluable preparation for navigating both local and global markets.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Italy Milan</dc:title>
  <dc:creator/>
  <dc:language>en</dc:language>
  <cp:keywords/>
  <dcterms:created xsi:type="dcterms:W3CDTF">2026-07-23T16:02:15Z</dcterms:created>
  <dcterms:modified xsi:type="dcterms:W3CDTF">2026-07-23T16:02:15Z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