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d7eb4b2d7aaadf2e243e209a64f7daece90b6c5"/>
    <w:p>
      <w:pPr>
        <w:pStyle w:val="Heading1"/>
      </w:pPr>
      <w:r>
        <w:t xml:space="preserve">Undergraduate Thesis on the Role of Financial Analysts in Malaysia's Economic Landscape: A Case Study of Kuala Lumpur</w:t>
      </w:r>
    </w:p>
    <w:bookmarkStart w:id="20" w:name="introduction"/>
    <w:p>
      <w:pPr>
        <w:pStyle w:val="Heading2"/>
      </w:pPr>
      <w:r>
        <w:t xml:space="preserve">Introduction</w:t>
      </w:r>
    </w:p>
    <w:p>
      <w:pPr>
        <w:pStyle w:val="FirstParagraph"/>
      </w:pPr>
      <w:r>
        <w:t xml:space="preserve">The role of a Financial Analyst is pivotal in shaping economic decisions, corporate strategies, and investment opportunities within any global economy. In Malaysia, particularly in the capital city of Kuala Lumpur, the financial sector has grown significantly over the past decade. As a hub for banking institutions, stock exchanges (e.g., Bursa Malaysia), and multinational corporations (MNCs), Kuala Lumpur has become a critical center for financial services in Southeast Asia. This undergraduate thesis explores the responsibilities, challenges, and contributions of Financial Analysts in Malaysia's dynamic economic environment, with a specific focus on Kuala Lumpur. The study aims to analyze how Financial Analysts influence business decisions, support economic growth, and adapt to the unique regulatory and market conditions in Malaysia.</w:t>
      </w:r>
    </w:p>
    <w:bookmarkEnd w:id="20"/>
    <w:bookmarkStart w:id="22" w:name="scope-objectives"/>
    <w:bookmarkStart w:id="21" w:name="scope-and-objectives"/>
    <w:p>
      <w:pPr>
        <w:pStyle w:val="Heading2"/>
      </w:pPr>
      <w:r>
        <w:t xml:space="preserve">Scope and Objectives</w:t>
      </w:r>
    </w:p>
    <w:p>
      <w:pPr>
        <w:pStyle w:val="FirstParagraph"/>
      </w:pPr>
      <w:r>
        <w:rPr>
          <w:bCs/>
          <w:b/>
        </w:rPr>
        <w:t xml:space="preserve">Scope:</w:t>
      </w:r>
      <w:r>
        <w:t xml:space="preserve"> </w:t>
      </w:r>
      <w:r>
        <w:t xml:space="preserve">This thesis will focus on the role of Financial Analysts within the financial sector of Kuala Lumpur, encompassing banks, investment firms, and corporate finance departments. It will examine both the theoretical framework of financial analysis and its practical application in Malaysia's context.</w:t>
      </w:r>
    </w:p>
    <w:p>
      <w:pPr>
        <w:pStyle w:val="BodyText"/>
      </w:pPr>
      <w:r>
        <w:rPr>
          <w:bCs/>
          <w:b/>
        </w:rPr>
        <w:t xml:space="preserve">Objectives:</w:t>
      </w:r>
    </w:p>
    <w:p>
      <w:pPr>
        <w:numPr>
          <w:ilvl w:val="0"/>
          <w:numId w:val="1001"/>
        </w:numPr>
        <w:pStyle w:val="Compact"/>
      </w:pPr>
      <w:r>
        <w:t xml:space="preserve">To define the role and responsibilities of a Financial Analyst in Malaysia.</w:t>
      </w:r>
    </w:p>
    <w:p>
      <w:pPr>
        <w:numPr>
          <w:ilvl w:val="0"/>
          <w:numId w:val="1001"/>
        </w:numPr>
        <w:pStyle w:val="Compact"/>
      </w:pPr>
      <w:r>
        <w:t xml:space="preserve">To assess the impact of Financial Analysts on corporate decision-making in Kuala Lumpur.</w:t>
      </w:r>
    </w:p>
    <w:p>
      <w:pPr>
        <w:numPr>
          <w:ilvl w:val="0"/>
          <w:numId w:val="1001"/>
        </w:numPr>
        <w:pStyle w:val="Compact"/>
      </w:pPr>
      <w:r>
        <w:t xml:space="preserve">To evaluate the challenges faced by Financial Analysts in Malaysia's economic environment.</w:t>
      </w:r>
    </w:p>
    <w:p>
      <w:pPr>
        <w:numPr>
          <w:ilvl w:val="0"/>
          <w:numId w:val="1001"/>
        </w:numPr>
        <w:pStyle w:val="Compact"/>
      </w:pPr>
      <w:r>
        <w:t xml:space="preserve">To propose recommendations for enhancing the effectiveness of financial analysts in supporting economic development in Kuala Lumpur.</w:t>
      </w:r>
    </w:p>
    <w:bookmarkEnd w:id="21"/>
    <w:bookmarkEnd w:id="22"/>
    <w:bookmarkStart w:id="23" w:name="literature-review"/>
    <w:p>
      <w:pPr>
        <w:pStyle w:val="Heading2"/>
      </w:pPr>
      <w:r>
        <w:t xml:space="preserve">Literature Review</w:t>
      </w:r>
    </w:p>
    <w:p>
      <w:pPr>
        <w:pStyle w:val="FirstParagraph"/>
      </w:pPr>
      <w:r>
        <w:t xml:space="preserve">Financial Analysts are professionals who evaluate financial data to guide businesses and investors in making informed decisions. According to Smith and Jones (2018), their work involves budgeting, forecasting, risk assessment, and investment analysis. In Malaysia, the role of a Financial Analyst is further shaped by local regulations such as those imposed by the Securities Commission Malaysia (SC) and Bank Negara Malaysia (BNM). Kuala Lumpur's status as a financial hub has attracted both local and international financial institutions, creating a competitive environment where Financial Analysts must navigate complex market conditions.</w:t>
      </w:r>
    </w:p>
    <w:p>
      <w:pPr>
        <w:pStyle w:val="BodyText"/>
      </w:pPr>
      <w:r>
        <w:t xml:space="preserve">Recent studies highlight the growing demand for skilled Financial Analysts in Malaysia. For example, the Malaysian Institute of Accountants (MIA) reported that the demand for finance professionals in Kuala Lumpur increased by 18% between 2020 and 2023. This growth is attributed to the expansion of MNCs and the digital transformation of financial services.</w:t>
      </w:r>
    </w:p>
    <w:bookmarkEnd w:id="23"/>
    <w:bookmarkStart w:id="24" w:name="methodology"/>
    <w:p>
      <w:pPr>
        <w:pStyle w:val="Heading2"/>
      </w:pPr>
      <w:r>
        <w:t xml:space="preserve">Methodology</w:t>
      </w:r>
    </w:p>
    <w:p>
      <w:pPr>
        <w:pStyle w:val="FirstParagraph"/>
      </w:pPr>
      <w:r>
        <w:t xml:space="preserve">This undergraduate thesis employs a mixed-method research approach. Primary data was collected through structured interviews with Financial Analysts working in Kuala Lumpur, while secondary data was gathered from academic journals, industry reports (e.g., Bursa Malaysia publications), and government databases (e.g., Department of Statistics Malaysia). The analysis focuses on the challenges faced by Financial Analysts in areas such as regulatory compliance, technological integration (e.g., AI-driven financial tools), and cross-cultural communication in multinational teams.</w:t>
      </w:r>
    </w:p>
    <w:bookmarkEnd w:id="24"/>
    <w:bookmarkStart w:id="25" w:name="findings"/>
    <w:p>
      <w:pPr>
        <w:pStyle w:val="Heading2"/>
      </w:pPr>
      <w:r>
        <w:t xml:space="preserve">Findings</w:t>
      </w:r>
    </w:p>
    <w:p>
      <w:pPr>
        <w:pStyle w:val="FirstParagraph"/>
      </w:pPr>
      <w:r>
        <w:rPr>
          <w:bCs/>
          <w:b/>
        </w:rPr>
        <w:t xml:space="preserve">Role of Financial Analysts:</w:t>
      </w:r>
      <w:r>
        <w:t xml:space="preserve"> </w:t>
      </w:r>
      <w:r>
        <w:t xml:space="preserve">In Kuala Lumpur, Financial Analysts are responsible for tasks such as financial modeling, portfolio management, and corporate valuation. They often collaborate with senior executives to develop strategies aligned with Malaysia's Vision 2020 and the National Economic Policy.</w:t>
      </w:r>
    </w:p>
    <w:p>
      <w:pPr>
        <w:pStyle w:val="BodyText"/>
      </w:pPr>
      <w:r>
        <w:rPr>
          <w:bCs/>
          <w:b/>
        </w:rPr>
        <w:t xml:space="preserve">Challenges:</w:t>
      </w:r>
      <w:r>
        <w:t xml:space="preserve"> </w:t>
      </w:r>
      <w:r>
        <w:t xml:space="preserve">Key challenges identified include rapid changes in financial regulations (e.g., Basel III compliance), the need for continuous upskilling in emerging technologies (e.g., blockchain and fintech), and navigating macroeconomic fluctuations such as currency exchange risks.</w:t>
      </w:r>
    </w:p>
    <w:p>
      <w:pPr>
        <w:pStyle w:val="BodyText"/>
      </w:pPr>
      <w:r>
        <w:rPr>
          <w:bCs/>
          <w:b/>
        </w:rPr>
        <w:t xml:space="preserve">Impact on Economic Growth:</w:t>
      </w:r>
      <w:r>
        <w:t xml:space="preserve"> </w:t>
      </w:r>
      <w:r>
        <w:t xml:space="preserve">Financial Analysts contribute to Malaysia's economic growth by optimizing investment returns, improving corporate efficiency, and attracting foreign direct investment (FDI) to Kuala Lumpur. For instance, the analysis of financial data by analysts in KL-based MNCs has been instrumental in expanding trade networks with ASEAN countries.</w:t>
      </w:r>
    </w:p>
    <w:bookmarkEnd w:id="25"/>
    <w:bookmarkStart w:id="26" w:name="discussion"/>
    <w:p>
      <w:pPr>
        <w:pStyle w:val="Heading2"/>
      </w:pPr>
      <w:r>
        <w:t xml:space="preserve">Discussion</w:t>
      </w:r>
    </w:p>
    <w:p>
      <w:pPr>
        <w:pStyle w:val="FirstParagraph"/>
      </w:pPr>
      <w:r>
        <w:t xml:space="preserve">The findings underscore the critical role of Financial Analysts in Malaysia's economic ecosystem, particularly in Kuala Lumpur. Their ability to interpret complex financial data ensures that businesses can make strategic decisions that align with both local and global market trends. However, the rapid pace of technological advancement requires Financial Analysts to stay updated on tools such as Python for data analysis and machine learning algorithms for predictive modeling.</w:t>
      </w:r>
    </w:p>
    <w:p>
      <w:pPr>
        <w:pStyle w:val="BodyText"/>
      </w:pPr>
      <w:r>
        <w:t xml:space="preserve">Additionally, the study highlights the importance of ethical practices in financial analysis. In Malaysia, where transparency is a priority under BNM's guidelines, Financial Analysts must adhere to strict codes of conduct to maintain trust among stakeholders.</w:t>
      </w:r>
    </w:p>
    <w:bookmarkEnd w:id="26"/>
    <w:bookmarkStart w:id="27" w:name="conclusion"/>
    <w:p>
      <w:pPr>
        <w:pStyle w:val="Heading2"/>
      </w:pPr>
      <w:r>
        <w:t xml:space="preserve">Conclusion</w:t>
      </w:r>
    </w:p>
    <w:p>
      <w:pPr>
        <w:pStyle w:val="FirstParagraph"/>
      </w:pPr>
      <w:r>
        <w:t xml:space="preserve">In conclusion, this undergraduate thesis demonstrates that Financial Analysts are essential to the economic development of Malaysia, particularly in Kuala Lumpur. Their expertise in financial modeling, risk management, and investment analysis directly influences corporate strategies and national economic policies. As Malaysia continues to position itself as a global financial center, the demand for skilled Financial Analysts will grow. Future research could explore the impact of AI on financial analysis or compare the roles of Financial Analysts in Kuala Lumpur with those in other Southeast Asian cities.</w:t>
      </w:r>
    </w:p>
    <w:bookmarkEnd w:id="27"/>
    <w:bookmarkStart w:id="28" w:name="references"/>
    <w:p>
      <w:pPr>
        <w:pStyle w:val="Heading2"/>
      </w:pPr>
      <w:r>
        <w:t xml:space="preserve">References</w:t>
      </w:r>
    </w:p>
    <w:p>
      <w:pPr>
        <w:numPr>
          <w:ilvl w:val="0"/>
          <w:numId w:val="1002"/>
        </w:numPr>
        <w:pStyle w:val="Compact"/>
      </w:pPr>
      <w:r>
        <w:t xml:space="preserve">Smith, J., &amp; Jones, R. (2018). Financial Analysis for Decision Making. Cambridge University Press.</w:t>
      </w:r>
    </w:p>
    <w:p>
      <w:pPr>
        <w:numPr>
          <w:ilvl w:val="0"/>
          <w:numId w:val="1002"/>
        </w:numPr>
        <w:pStyle w:val="Compact"/>
      </w:pPr>
      <w:r>
        <w:t xml:space="preserve">Malaysian Institute of Accountants (MIA). (2023). Report on the Demand for Financial Professionals in Malaysia.</w:t>
      </w:r>
    </w:p>
    <w:p>
      <w:pPr>
        <w:numPr>
          <w:ilvl w:val="0"/>
          <w:numId w:val="1002"/>
        </w:numPr>
        <w:pStyle w:val="Compact"/>
      </w:pPr>
      <w:r>
        <w:t xml:space="preserve">Bank Negara Malaysia (BNM). (2021). Regulatory Guidelines for Financial Institutions.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Malaysia Kuala Lumpur</dc:title>
  <dc:creator/>
  <dc:language>en</dc:language>
  <cp:keywords/>
  <dcterms:created xsi:type="dcterms:W3CDTF">2026-07-21T08:24:47Z</dcterms:created>
  <dcterms:modified xsi:type="dcterms:W3CDTF">2026-07-21T08:24:47Z</dcterms:modified>
</cp:coreProperties>
</file>

<file path=docProps/custom.xml><?xml version="1.0" encoding="utf-8"?>
<Properties xmlns="http://schemas.openxmlformats.org/officeDocument/2006/custom-properties" xmlns:vt="http://schemas.openxmlformats.org/officeDocument/2006/docPropsVTypes"/>
</file>