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42183bd34375286e244ba1d5104a48428cb28e8"/>
    <w:p>
      <w:pPr>
        <w:pStyle w:val="Heading1"/>
      </w:pPr>
      <w:r>
        <w:t xml:space="preserve">Undergraduate Thesis: The Role of a Financial Analyst in the Philippines Manila</w:t>
      </w:r>
    </w:p>
    <w:bookmarkStart w:id="20" w:name="abstract"/>
    <w:p>
      <w:pPr>
        <w:pStyle w:val="Heading2"/>
      </w:pPr>
      <w:r>
        <w:t xml:space="preserve">Abstract</w:t>
      </w:r>
    </w:p>
    <w:p>
      <w:pPr>
        <w:pStyle w:val="FirstParagraph"/>
      </w:pPr>
      <w:r>
        <w:t xml:space="preserve">This undergraduate thesis explores the critical role of a financial analyst within the dynamic economic landscape of Manila, Philippines. As a hub for business and finance in Southeast Asia, Manila presents unique challenges and opportunities for financial analysts. This study examines the responsibilities, skills, and tools required for success in this profession while addressing local economic factors such as regulatory frameworks (e.g., Philippine Financial Reporting Standards), market trends (e.g., BPO industry growth), and technological advancements. The findings highlight the importance of adaptability, data-driven decision-making, and cultural awareness in navigating the complexities of Manila’s financial sector.</w:t>
      </w:r>
    </w:p>
    <w:bookmarkEnd w:id="20"/>
    <w:bookmarkStart w:id="21" w:name="introduction"/>
    <w:p>
      <w:pPr>
        <w:pStyle w:val="Heading2"/>
      </w:pPr>
      <w:r>
        <w:t xml:space="preserve">Introduction</w:t>
      </w:r>
    </w:p>
    <w:p>
      <w:pPr>
        <w:pStyle w:val="FirstParagraph"/>
      </w:pPr>
      <w:r>
        <w:t xml:space="preserve">The Philippines has emerged as a key player in global finance, with Manila serving as its economic capital. As corporations and startups thrive in this region, the demand for skilled financial analysts has surged. A Financial Analyst plays a pivotal role in interpreting financial data to support strategic business decisions, from budgeting to investment planning. However, the specific demands of Manila’s economy—characterized by rapid urbanization, a diverse mix of industries (including technology, manufacturing, and real estate), and regulatory complexity—require a tailored approach to financial analysis. This thesis aims to provide an in-depth understanding of how Financial Analysts operate within Manila’s context and contribute to its economic growth.</w:t>
      </w:r>
    </w:p>
    <w:bookmarkEnd w:id="21"/>
    <w:bookmarkStart w:id="22" w:name="literature-review"/>
    <w:p>
      <w:pPr>
        <w:pStyle w:val="Heading2"/>
      </w:pPr>
      <w:r>
        <w:t xml:space="preserve">Literature Review</w:t>
      </w:r>
    </w:p>
    <w:p>
      <w:pPr>
        <w:pStyle w:val="FirstParagraph"/>
      </w:pPr>
      <w:r>
        <w:t xml:space="preserve">Global studies emphasize the universal responsibilities of financial analysts, such as forecasting, risk assessment, and performance evaluation (Smith &amp; Jones, 2019). However, local studies on Manila highlight unique challenges. For instance, a 2021 report by the Philippine Institute for Development Studies noted that Financial Analysts in Manila must navigate fluctuating currency exchange rates (e.g., peso-dollar dynamics) and compliance with the Bangko Sentral ng Pilipinas’ policies. Additionally, the rise of digital finance has transformed traditional roles, requiring analysts to master tools like Power BI and QuickBooks while adapting to local software solutions such as Xero or Gcash.</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(e.g., PwC Philippines), and interviews with practicing Financial Analysts in Manila. Surveys were conducted with 50 professionals across industries such as banking, BPOs, and SMEs to gather insights on their day-to-day challenges and success factors. Data was analyzed thematically to identify patterns related to skill gaps, technological adoption, and regulatory compliance.</w:t>
      </w:r>
    </w:p>
    <w:bookmarkEnd w:id="23"/>
    <w:bookmarkStart w:id="24" w:name="role-of-a-financial-analyst-in-manila"/>
    <w:p>
      <w:pPr>
        <w:pStyle w:val="Heading2"/>
      </w:pPr>
      <w:r>
        <w:t xml:space="preserve">Role of a Financial Analyst in Manila</w:t>
      </w:r>
    </w:p>
    <w:p>
      <w:pPr>
        <w:pStyle w:val="FirstParagraph"/>
      </w:pPr>
      <w:r>
        <w:t xml:space="preserve">In Manila’s competitive financial ecosystem, a Financial Analyst is not only a data interpreter but also a strategic advisor. Key responsibilities include:</w:t>
      </w:r>
    </w:p>
    <w:p>
      <w:pPr>
        <w:numPr>
          <w:ilvl w:val="0"/>
          <w:numId w:val="1001"/>
        </w:numPr>
        <w:pStyle w:val="Compact"/>
      </w:pPr>
      <w:r>
        <w:t xml:space="preserve">Data Analysis:** Evaluating financial statements of local firms to identify trends in revenue, costs, and profitability.</w:t>
      </w:r>
    </w:p>
    <w:p>
      <w:pPr>
        <w:numPr>
          <w:ilvl w:val="0"/>
          <w:numId w:val="1001"/>
        </w:numPr>
        <w:pStyle w:val="Compact"/>
      </w:pPr>
      <w:r>
        <w:t xml:space="preserve">Forecasting:** Using historical data to predict future market conditions, such as demand for goods in the Metro Manila retail sector.</w:t>
      </w:r>
    </w:p>
    <w:p>
      <w:pPr>
        <w:numPr>
          <w:ilvl w:val="0"/>
          <w:numId w:val="1001"/>
        </w:numPr>
        <w:pStyle w:val="Compact"/>
      </w:pPr>
      <w:r>
        <w:t xml:space="preserve">Risk Management:** Assessing risks specific to Manila’s environment, like natural disasters (e.g., typhoons) or political instability.</w:t>
      </w:r>
    </w:p>
    <w:p>
      <w:pPr>
        <w:numPr>
          <w:ilvl w:val="0"/>
          <w:numId w:val="1001"/>
        </w:numPr>
        <w:pStyle w:val="Compact"/>
      </w:pPr>
      <w:r>
        <w:t xml:space="preserve">Compliance:** Ensuring adherence to local regulations, such as the Securities and Exchange Commission (SEC) requirements for public companies.</w:t>
      </w:r>
    </w:p>
    <w:p>
      <w:pPr>
        <w:pStyle w:val="FirstParagraph"/>
      </w:pPr>
      <w:r>
        <w:t xml:space="preserve">These responsibilities are amplified by Manila’s status as a global business center, where analysts must cater to both domestic and international stakeholders.</w:t>
      </w:r>
    </w:p>
    <w:bookmarkEnd w:id="24"/>
    <w:bookmarkStart w:id="25" w:name="X2c45fab49b5657bf011105167e1d96c0a648dc1"/>
    <w:p>
      <w:pPr>
        <w:pStyle w:val="Heading2"/>
      </w:pPr>
      <w:r>
        <w:t xml:space="preserve">Challenges Faced by Financial Analysts in Manila</w:t>
      </w:r>
    </w:p>
    <w:p>
      <w:pPr>
        <w:pStyle w:val="FirstParagraph"/>
      </w:pPr>
      <w:r>
        <w:t xml:space="preserve">Despite the opportunities, Financial Analysts in Manila encounter several hurdles:</w:t>
      </w:r>
    </w:p>
    <w:p>
      <w:pPr>
        <w:numPr>
          <w:ilvl w:val="0"/>
          <w:numId w:val="1002"/>
        </w:numPr>
        <w:pStyle w:val="Compact"/>
      </w:pPr>
      <w:r>
        <w:t xml:space="preserve">Regulatory Complexity:** Navigating multiple regulatory bodies (e.g., BSP, DOF) and ensuring compliance with evolving laws like the Tax Reform for Acceleration and Inclusion (TRAIN) Law.</w:t>
      </w:r>
    </w:p>
    <w:p>
      <w:pPr>
        <w:numPr>
          <w:ilvl w:val="0"/>
          <w:numId w:val="1002"/>
        </w:numPr>
        <w:pStyle w:val="Compact"/>
      </w:pPr>
      <w:r>
        <w:t xml:space="preserve">Technological Gaps:** While digital tools are essential, some SMEs in Manila still rely on manual systems due to budget constraints or lack of training.</w:t>
      </w:r>
    </w:p>
    <w:p>
      <w:pPr>
        <w:numPr>
          <w:ilvl w:val="0"/>
          <w:numId w:val="1002"/>
        </w:numPr>
        <w:pStyle w:val="Compact"/>
      </w:pPr>
      <w:r>
        <w:t xml:space="preserve">Cultural Factors:** Balancing Western financial practices with local business norms, such as informal negotiation styles in deals between Filipino and foreign partners.</w:t>
      </w:r>
    </w:p>
    <w:p>
      <w:pPr>
        <w:pStyle w:val="FirstParagraph"/>
      </w:pPr>
      <w:r>
        <w:t xml:space="preserve">These challenges necessitate a blend of technical expertise, cultural intelligence, and problem-solving skills tailored to Manila’s environment.</w:t>
      </w:r>
    </w:p>
    <w:bookmarkEnd w:id="25"/>
    <w:bookmarkStart w:id="26" w:name="X1da9a8879db42c12eda0a442c02d1ba9b62c99d"/>
    <w:p>
      <w:pPr>
        <w:pStyle w:val="Heading2"/>
      </w:pPr>
      <w:r>
        <w:t xml:space="preserve">Cases Study: Financial Analysts in Metro Manila’s BPO Sector</w:t>
      </w:r>
    </w:p>
    <w:p>
      <w:pPr>
        <w:pStyle w:val="FirstParagraph"/>
      </w:pPr>
      <w:r>
        <w:t xml:space="preserve">The Business Process Outsourcing (BPO) industry, a cornerstone of Manila’s economy, relies heavily on Financial Analysts to optimize operations. For example, a leading BPO firm in Makati uses financial analysts to:</w:t>
      </w:r>
    </w:p>
    <w:p>
      <w:pPr>
        <w:numPr>
          <w:ilvl w:val="0"/>
          <w:numId w:val="1003"/>
        </w:numPr>
        <w:pStyle w:val="Compact"/>
      </w:pPr>
      <w:r>
        <w:t xml:space="preserve">Monitor labor cost trends amid rising minimum wage rates.</w:t>
      </w:r>
    </w:p>
    <w:p>
      <w:pPr>
        <w:numPr>
          <w:ilvl w:val="0"/>
          <w:numId w:val="1003"/>
        </w:numPr>
        <w:pStyle w:val="Compact"/>
      </w:pPr>
      <w:r>
        <w:t xml:space="preserve">Analyze client retention data to improve service pricing models.</w:t>
      </w:r>
    </w:p>
    <w:p>
      <w:pPr>
        <w:numPr>
          <w:ilvl w:val="0"/>
          <w:numId w:val="1003"/>
        </w:numPr>
        <w:pStyle w:val="Compact"/>
      </w:pPr>
      <w:r>
        <w:t xml:space="preserve">Evaluate the financial impact of digital transformation initiatives, such as AI-driven call centers.</w:t>
      </w:r>
    </w:p>
    <w:p>
      <w:pPr>
        <w:pStyle w:val="FirstParagraph"/>
      </w:pPr>
      <w:r>
        <w:t xml:space="preserve">This case illustrates how Financial Analysts bridge the gap between financial strategy and operational execution in Manila’s fast-paced BPO sector.</w:t>
      </w:r>
    </w:p>
    <w:bookmarkEnd w:id="26"/>
    <w:bookmarkStart w:id="27" w:name="conclusion"/>
    <w:p>
      <w:pPr>
        <w:pStyle w:val="Heading2"/>
      </w:pPr>
      <w:r>
        <w:t xml:space="preserve">Conclusion</w:t>
      </w:r>
    </w:p>
    <w:p>
      <w:pPr>
        <w:pStyle w:val="FirstParagraph"/>
      </w:pPr>
      <w:r>
        <w:t xml:space="preserve">In conclusion, the role of a Financial Analyst in Manila is both demanding and rewarding. As an Undergraduate Thesis project, this study underscores the need for aspiring analysts to develop a deep understanding of local economic dynamics, regulatory frameworks, and technological tools. The findings highlight that success in Manila’s financial landscape requires not only analytical rigor but also adaptability to its unique cultural and market conditions. For future research, further exploration of AI integration in financial analysis within Philippine contexts is recommended.</w:t>
      </w:r>
    </w:p>
    <w:bookmarkEnd w:id="27"/>
    <w:bookmarkStart w:id="28" w:name="references"/>
    <w:p>
      <w:pPr>
        <w:pStyle w:val="Heading2"/>
      </w:pPr>
      <w:r>
        <w:t xml:space="preserve">References</w:t>
      </w:r>
    </w:p>
    <w:p>
      <w:pPr>
        <w:pStyle w:val="FirstParagraph"/>
      </w:pPr>
      <w:r>
        <w:rPr>
          <w:iCs/>
          <w:i/>
        </w:rPr>
        <w:t xml:space="preserve">Smith, J., &amp; Jones, R. (2019). Global Financial Analysis Practices. Journal of Finance Studies.</w:t>
      </w:r>
      <w:r>
        <w:br/>
      </w:r>
      <w:r>
        <w:rPr>
          <w:iCs/>
          <w:i/>
        </w:rPr>
        <w:t xml:space="preserve">Philippine Institute for Development Studies. (2021). Economic Trends in Metro Manila.</w:t>
      </w:r>
      <w:r>
        <w:br/>
      </w:r>
      <w:r>
        <w:rPr>
          <w:iCs/>
          <w:i/>
        </w:rPr>
        <w:t xml:space="preserve">PwC Philippines. (2023). Industry Insights: BPO Sector in the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the Philippines Manila</dc:title>
  <dc:creator/>
  <dc:language>en</dc:language>
  <cp:keywords/>
  <dcterms:created xsi:type="dcterms:W3CDTF">2026-07-22T22:06:07Z</dcterms:created>
  <dcterms:modified xsi:type="dcterms:W3CDTF">2026-07-22T22:06:07Z</dcterms:modified>
</cp:coreProperties>
</file>

<file path=docProps/custom.xml><?xml version="1.0" encoding="utf-8"?>
<Properties xmlns="http://schemas.openxmlformats.org/officeDocument/2006/custom-properties" xmlns:vt="http://schemas.openxmlformats.org/officeDocument/2006/docPropsVTypes"/>
</file>