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0875a90b1fb5424cf09b7622a867c43cc108cc8"/>
    <w:p>
      <w:pPr>
        <w:pStyle w:val="Heading1"/>
      </w:pPr>
      <w:r>
        <w:t xml:space="preserve">Undergraduate Thesis: The Role of a Financial Analyst in Saudi Arabia Jeddah</w:t>
      </w:r>
    </w:p>
    <w:bookmarkStart w:id="20" w:name="abstract"/>
    <w:p>
      <w:pPr>
        <w:pStyle w:val="Heading2"/>
      </w:pPr>
      <w:r>
        <w:t xml:space="preserve">Abstract</w:t>
      </w:r>
    </w:p>
    <w:p>
      <w:pPr>
        <w:pStyle w:val="FirstParagraph"/>
      </w:pPr>
      <w:r>
        <w:t xml:space="preserve">This undergraduate thesis explores the evolving role of a Financial Analyst within the economic landscape of Saudi Arabia, with a specific focus on Jeddah. As one of the key financial hubs in the Kingdom, Jeddah presents unique challenges and opportunities for financial professionals. The study examines how Financial Analysts contribute to strategic decision-making in businesses operating in this dynamic environment, while also addressing regional factors such as economic diversification under Vision 2030, regulatory changes, and technological advancements. This research aims to provide a comprehensive understanding of the responsibilities, skills required, and future prospects for Financial Analysts in Jeddah.</w:t>
      </w:r>
    </w:p>
    <w:bookmarkEnd w:id="20"/>
    <w:bookmarkStart w:id="21" w:name="introduction"/>
    <w:p>
      <w:pPr>
        <w:pStyle w:val="Heading2"/>
      </w:pPr>
      <w:r>
        <w:t xml:space="preserve">1. Introduction</w:t>
      </w:r>
    </w:p>
    <w:p>
      <w:pPr>
        <w:pStyle w:val="FirstParagraph"/>
      </w:pPr>
      <w:r>
        <w:t xml:space="preserve">Saudi Arabia's economy has undergone significant transformation in recent years, driven by Vision 2030—a national strategy aimed at reducing dependence on oil and fostering a diversified, sustainable economic ecosystem. Jeddah, as the second-largest city in Saudi Arabia and a major commercial center, plays a pivotal role in this transition. The demand for skilled financial professionals has surged as businesses seek to navigate complex markets while aligning with national objectives.</w:t>
      </w:r>
    </w:p>
    <w:p>
      <w:pPr>
        <w:pStyle w:val="BodyText"/>
      </w:pPr>
      <w:r>
        <w:t xml:space="preserve">The role of a Financial Analyst is central to this process. Financial Analysts are responsible for analyzing financial data, forecasting trends, and providing actionable insights to support business strategies. In Jeddah, where industries such as real estate, tourism, and technology are expanding rapidly, the expertise of Financial Analysts is indispensable. This thesis investigates how the unique socio-economic context of Saudi Arabia Jeddah shapes the responsibilities and challenges faced by Financial Analysts.</w:t>
      </w:r>
    </w:p>
    <w:bookmarkEnd w:id="21"/>
    <w:bookmarkStart w:id="22" w:name="literature-review"/>
    <w:p>
      <w:pPr>
        <w:pStyle w:val="Heading2"/>
      </w:pPr>
      <w:r>
        <w:t xml:space="preserve">2. Literature Review</w:t>
      </w:r>
    </w:p>
    <w:p>
      <w:pPr>
        <w:pStyle w:val="FirstParagraph"/>
      </w:pPr>
      <w:r>
        <w:t xml:space="preserve">The role of a Financial Analyst has been widely studied in global contexts, but few studies focus specifically on regional markets like Saudi Arabia. Existing literature highlights the importance of financial analysis in driving corporate performance, particularly in emerging economies undergoing rapid modernization.</w:t>
      </w:r>
    </w:p>
    <w:p>
      <w:pPr>
        <w:numPr>
          <w:ilvl w:val="0"/>
          <w:numId w:val="1001"/>
        </w:numPr>
        <w:pStyle w:val="Compact"/>
      </w:pPr>
      <w:r>
        <w:rPr>
          <w:bCs/>
          <w:b/>
        </w:rPr>
        <w:t xml:space="preserve">Economic Diversification:</w:t>
      </w:r>
      <w:r>
        <w:t xml:space="preserve"> </w:t>
      </w:r>
      <w:r>
        <w:t xml:space="preserve">Vision 2030 has created a demand for Financial Analysts who can assess risks and opportunities in non-oil sectors such as renewable energy and digital infrastructure.</w:t>
      </w:r>
    </w:p>
    <w:p>
      <w:pPr>
        <w:numPr>
          <w:ilvl w:val="0"/>
          <w:numId w:val="1001"/>
        </w:numPr>
        <w:pStyle w:val="Compact"/>
      </w:pPr>
      <w:r>
        <w:rPr>
          <w:bCs/>
          <w:b/>
        </w:rPr>
        <w:t xml:space="preserve">Regulatory Environment:</w:t>
      </w:r>
      <w:r>
        <w:t xml:space="preserve"> </w:t>
      </w:r>
      <w:r>
        <w:t xml:space="preserve">Saudi Arabia's evolving financial regulations, including the introduction of the Saudi Stock Exchange (Tadawul) reforms, require analysts to stay updated on compliance standards.</w:t>
      </w:r>
    </w:p>
    <w:p>
      <w:pPr>
        <w:numPr>
          <w:ilvl w:val="0"/>
          <w:numId w:val="1001"/>
        </w:numPr>
        <w:pStyle w:val="Compact"/>
      </w:pPr>
      <w:r>
        <w:rPr>
          <w:bCs/>
          <w:b/>
        </w:rPr>
        <w:t xml:space="preserve">Cultural Considerations:</w:t>
      </w:r>
      <w:r>
        <w:t xml:space="preserve"> </w:t>
      </w:r>
      <w:r>
        <w:t xml:space="preserve">The local business culture in Jeddah emphasizes long-term partnerships and conservative risk management practices, which influence analytical approaches.</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data analysis with interviews of practicing Financial Analysts in Jeddah. Secondary data includes reports from the Saudi Central Bank (SAMA), academic publications, and industry white papers. Primary data was gathered through semi-structured interviews with 10 professionals working in financial institutions across Jeddah.</w:t>
      </w:r>
    </w:p>
    <w:p>
      <w:pPr>
        <w:pStyle w:val="BodyText"/>
      </w:pPr>
      <w:r>
        <w:t xml:space="preserve">The research questions guiding this study are:</w:t>
      </w:r>
    </w:p>
    <w:p>
      <w:pPr>
        <w:numPr>
          <w:ilvl w:val="0"/>
          <w:numId w:val="1002"/>
        </w:numPr>
        <w:pStyle w:val="Compact"/>
      </w:pPr>
      <w:r>
        <w:t xml:space="preserve">What are the key responsibilities of a Financial Analyst in Saudi Arabia Jeddah?</w:t>
      </w:r>
    </w:p>
    <w:p>
      <w:pPr>
        <w:numPr>
          <w:ilvl w:val="0"/>
          <w:numId w:val="1002"/>
        </w:numPr>
        <w:pStyle w:val="Compact"/>
      </w:pPr>
      <w:r>
        <w:t xml:space="preserve">How does the regional economic context shape the role of a Financial Analyst?</w:t>
      </w:r>
    </w:p>
    <w:p>
      <w:pPr>
        <w:numPr>
          <w:ilvl w:val="0"/>
          <w:numId w:val="1002"/>
        </w:numPr>
        <w:pStyle w:val="Compact"/>
      </w:pPr>
      <w:r>
        <w:t xml:space="preserve">What skills and tools are essential for success in this profession within Jeddah's market?</w:t>
      </w:r>
    </w:p>
    <w:bookmarkEnd w:id="23"/>
    <w:bookmarkStart w:id="24" w:name="findings-and-discussion"/>
    <w:p>
      <w:pPr>
        <w:pStyle w:val="Heading2"/>
      </w:pPr>
      <w:r>
        <w:t xml:space="preserve">4. Findings and Discussion</w:t>
      </w:r>
    </w:p>
    <w:p>
      <w:pPr>
        <w:pStyle w:val="FirstParagraph"/>
      </w:pPr>
      <w:r>
        <w:t xml:space="preserve">The findings reveal that Financial Analysts in Jeddah operate at the intersection of traditional finance and modern innovation. Their responsibilities include:</w:t>
      </w:r>
    </w:p>
    <w:p>
      <w:pPr>
        <w:numPr>
          <w:ilvl w:val="0"/>
          <w:numId w:val="1003"/>
        </w:numPr>
        <w:pStyle w:val="Compact"/>
      </w:pPr>
      <w:r>
        <w:rPr>
          <w:bCs/>
          <w:b/>
        </w:rPr>
        <w:t xml:space="preserve">Data Analysis:</w:t>
      </w:r>
      <w:r>
        <w:t xml:space="preserve"> </w:t>
      </w:r>
      <w:r>
        <w:t xml:space="preserve">Using tools like Excel, Python, and Power BI to interpret financial data from local markets.</w:t>
      </w:r>
    </w:p>
    <w:p>
      <w:pPr>
        <w:numPr>
          <w:ilvl w:val="0"/>
          <w:numId w:val="1003"/>
        </w:numPr>
        <w:pStyle w:val="Compact"/>
      </w:pPr>
      <w:r>
        <w:rPr>
          <w:bCs/>
          <w:b/>
        </w:rPr>
        <w:t xml:space="preserve">Risk Management:</w:t>
      </w:r>
      <w:r>
        <w:t xml:space="preserve"> </w:t>
      </w:r>
      <w:r>
        <w:t xml:space="preserve">Assessing risks associated with Vision 2030 initiatives, such as investments in green technology and infrastructure projects.</w:t>
      </w:r>
    </w:p>
    <w:p>
      <w:pPr>
        <w:numPr>
          <w:ilvl w:val="0"/>
          <w:numId w:val="1003"/>
        </w:numPr>
        <w:pStyle w:val="Compact"/>
      </w:pPr>
      <w:r>
        <w:rPr>
          <w:bCs/>
          <w:b/>
        </w:rPr>
        <w:t xml:space="preserve">Strategic Planning:</w:t>
      </w:r>
      <w:r>
        <w:t xml:space="preserve"> </w:t>
      </w:r>
      <w:r>
        <w:t xml:space="preserve">Collaborating with executives to align financial goals with national economic policies.</w:t>
      </w:r>
    </w:p>
    <w:p>
      <w:pPr>
        <w:pStyle w:val="FirstParagraph"/>
      </w:pPr>
      <w:r>
        <w:t xml:space="preserve">Cultural and regulatory factors were identified as critical influences. For instance, the emphasis on long-term partnerships in Jeddah's business environment requires analysts to prioritize relationship-building alongside data-driven decision-making. Additionally, the integration of Islamic finance principles into traditional financial analysis adds a layer of complexity.</w:t>
      </w:r>
    </w:p>
    <w:bookmarkEnd w:id="24"/>
    <w:bookmarkStart w:id="25" w:name="X6bba256b99e1a0d445b38d211578d17eb7ab55b"/>
    <w:p>
      <w:pPr>
        <w:pStyle w:val="Heading2"/>
      </w:pPr>
      <w:r>
        <w:t xml:space="preserve">5. Case Study: Financial Analysts in Jeddah’s Real Estate Sector</w:t>
      </w:r>
    </w:p>
    <w:p>
      <w:pPr>
        <w:pStyle w:val="FirstParagraph"/>
      </w:pPr>
      <w:r>
        <w:t xml:space="preserve">The real estate market in Jeddah has experienced unprecedented growth due to Vision 2030's focus on urban development projects like NEOM and the Red Sea Project. Financial Analysts in this sector are tasked with evaluating property valuations, forecasting demand, and ensuring compliance with Islamic banking regulations.</w:t>
      </w:r>
    </w:p>
    <w:p>
      <w:pPr>
        <w:pStyle w:val="BodyText"/>
      </w:pPr>
      <w:r>
        <w:t xml:space="preserve">One case study highlights how a Financial Analyst at a Jeddah-based real estate firm used predictive modeling to assess the viability of mixed-use developments. This analysis directly contributed to securing funding from local banks and aligning projects with national economic goals.</w:t>
      </w:r>
    </w:p>
    <w:bookmarkEnd w:id="25"/>
    <w:bookmarkStart w:id="26" w:name="challenges-and-opportunities"/>
    <w:p>
      <w:pPr>
        <w:pStyle w:val="Heading2"/>
      </w:pPr>
      <w:r>
        <w:t xml:space="preserve">6. Challenges and Opportunities</w:t>
      </w:r>
    </w:p>
    <w:p>
      <w:pPr>
        <w:pStyle w:val="FirstParagraph"/>
      </w:pPr>
      <w:r>
        <w:t xml:space="preserve">Despite the growth opportunities, Financial Analysts in Jeddah face challenges such as:</w:t>
      </w:r>
    </w:p>
    <w:p>
      <w:pPr>
        <w:numPr>
          <w:ilvl w:val="0"/>
          <w:numId w:val="1004"/>
        </w:numPr>
        <w:pStyle w:val="Compact"/>
      </w:pPr>
      <w:r>
        <w:rPr>
          <w:bCs/>
          <w:b/>
        </w:rPr>
        <w:t xml:space="preserve">Market Volatility:</w:t>
      </w:r>
      <w:r>
        <w:t xml:space="preserve"> </w:t>
      </w:r>
      <w:r>
        <w:t xml:space="preserve">Rapid changes in oil prices and global economic conditions impact local markets.</w:t>
      </w:r>
    </w:p>
    <w:p>
      <w:pPr>
        <w:numPr>
          <w:ilvl w:val="0"/>
          <w:numId w:val="1004"/>
        </w:numPr>
        <w:pStyle w:val="Compact"/>
      </w:pPr>
      <w:r>
        <w:rPr>
          <w:bCs/>
          <w:b/>
        </w:rPr>
        <w:t xml:space="preserve">Skill Gap:</w:t>
      </w:r>
      <w:r>
        <w:t xml:space="preserve"> </w:t>
      </w:r>
      <w:r>
        <w:t xml:space="preserve">A need for professionals with expertise in both Western financial models and Islamic finance principles.</w:t>
      </w:r>
    </w:p>
    <w:p>
      <w:pPr>
        <w:numPr>
          <w:ilvl w:val="0"/>
          <w:numId w:val="1004"/>
        </w:numPr>
        <w:pStyle w:val="Compact"/>
      </w:pPr>
      <w:r>
        <w:rPr>
          <w:bCs/>
          <w:b/>
        </w:rPr>
        <w:t xml:space="preserve">Tech Adoption:</w:t>
      </w:r>
      <w:r>
        <w:t xml:space="preserve"> </w:t>
      </w:r>
      <w:r>
        <w:t xml:space="preserve">The pressure to adopt AI-driven analytics tools while maintaining traditional reporting methods.</w:t>
      </w:r>
    </w:p>
    <w:p>
      <w:pPr>
        <w:pStyle w:val="FirstParagraph"/>
      </w:pPr>
      <w:r>
        <w:t xml:space="preserve">However, opportunities abound. The rise of FinTech startups in Jeddah, such as those offering digital banking services, has created new roles for analysts specializing in blockchain and data security.</w:t>
      </w:r>
    </w:p>
    <w:bookmarkEnd w:id="26"/>
    <w:bookmarkStart w:id="27" w:name="conclusion"/>
    <w:p>
      <w:pPr>
        <w:pStyle w:val="Heading2"/>
      </w:pPr>
      <w:r>
        <w:t xml:space="preserve">7. Conclusion</w:t>
      </w:r>
    </w:p>
    <w:p>
      <w:pPr>
        <w:pStyle w:val="FirstParagraph"/>
      </w:pPr>
      <w:r>
        <w:t xml:space="preserve">This thesis underscores the critical role of a Financial Analyst in Saudi Arabia Jeddah as the Kingdom transitions toward a diversified economy. The profession demands not only technical expertise but also cultural awareness and adaptability to regional challenges. As Jeddah continues to grow as an economic powerhouse, the demand for skilled Financial Analysts will only increase.</w:t>
      </w:r>
    </w:p>
    <w:p>
      <w:pPr>
        <w:pStyle w:val="BodyText"/>
      </w:pPr>
      <w:r>
        <w:t xml:space="preserve">For undergraduate students aspiring to become Financial Analysts in this region, mastering tools like financial modeling, risk assessment, and Islamic finance principles is essential. Furthermore, understanding the socio-economic dynamics of Saudi Arabia Jeddah will provide a competitive edge in this dynamic field.</w:t>
      </w:r>
    </w:p>
    <w:bookmarkEnd w:id="27"/>
    <w:bookmarkStart w:id="28" w:name="references"/>
    <w:p>
      <w:pPr>
        <w:pStyle w:val="Heading2"/>
      </w:pPr>
      <w:r>
        <w:t xml:space="preserve">References</w:t>
      </w:r>
    </w:p>
    <w:p>
      <w:pPr>
        <w:pStyle w:val="FirstParagraph"/>
      </w:pPr>
      <w:r>
        <w:t xml:space="preserve">1. Saudi Vision 2030 Strategic Plan (Ministry of Investment, 2016)</w:t>
      </w:r>
      <w:r>
        <w:br/>
      </w:r>
      <w:r>
        <w:t xml:space="preserve">2. SAMA Annual Reports (Saudi Central Bank, 2023)</w:t>
      </w:r>
      <w:r>
        <w:br/>
      </w:r>
      <w:r>
        <w:t xml:space="preserve">3. "Financial Analysis in Emerging Markets" by A. Smith (Journal of Global Finance, 2021)</w:t>
      </w:r>
    </w:p>
    <w:bookmarkEnd w:id="28"/>
    <w:bookmarkStart w:id="29" w:name="appendix"/>
    <w:p>
      <w:pPr>
        <w:pStyle w:val="Heading2"/>
      </w:pPr>
      <w:r>
        <w:t xml:space="preserve">Appendix</w:t>
      </w:r>
    </w:p>
    <w:p>
      <w:pPr>
        <w:pStyle w:val="FirstParagraph"/>
      </w:pPr>
      <w:r>
        <w:rPr>
          <w:bCs/>
          <w:b/>
        </w:rPr>
        <w:t xml:space="preserve">Interview Questions for Financial Analysts in Jeddah:</w:t>
      </w:r>
      <w:r>
        <w:br/>
      </w:r>
      <w:r>
        <w:t xml:space="preserve">- How do you balance traditional financial practices with Islamic finance principles?</w:t>
      </w:r>
      <w:r>
        <w:br/>
      </w:r>
      <w:r>
        <w:t xml:space="preserve">- What tools do you use most frequently in your analysis?</w:t>
      </w:r>
      <w:r>
        <w:br/>
      </w:r>
      <w:r>
        <w:t xml:space="preserve">- How has Vision 2030 influenced your work as a Financial Analyst?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Saudi Arabia Jeddah</dc:title>
  <dc:creator/>
  <dc:language>en</dc:language>
  <cp:keywords/>
  <dcterms:created xsi:type="dcterms:W3CDTF">2026-07-21T10:35:15Z</dcterms:created>
  <dcterms:modified xsi:type="dcterms:W3CDTF">2026-07-21T10:35:15Z</dcterms:modified>
</cp:coreProperties>
</file>

<file path=docProps/custom.xml><?xml version="1.0" encoding="utf-8"?>
<Properties xmlns="http://schemas.openxmlformats.org/officeDocument/2006/custom-properties" xmlns:vt="http://schemas.openxmlformats.org/officeDocument/2006/docPropsVTypes"/>
</file>