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Financial</w:t>
      </w:r>
      <w:r>
        <w:t xml:space="preserve"> </w:t>
      </w:r>
      <w:r>
        <w:t xml:space="preserve">Analyst</w:t>
      </w:r>
      <w:r>
        <w:t xml:space="preserve"> </w:t>
      </w:r>
      <w:r>
        <w:t xml:space="preserve">in</w:t>
      </w:r>
      <w:r>
        <w:t xml:space="preserve"> </w:t>
      </w:r>
      <w:r>
        <w:t xml:space="preserve">South</w:t>
      </w:r>
      <w:r>
        <w:t xml:space="preserve"> </w:t>
      </w:r>
      <w:r>
        <w:t xml:space="preserve">Africa</w:t>
      </w:r>
      <w:r>
        <w:t xml:space="preserve"> </w:t>
      </w:r>
      <w:r>
        <w:t xml:space="preserve">Cape</w:t>
      </w:r>
      <w:r>
        <w:t xml:space="preserve"> </w:t>
      </w:r>
      <w:r>
        <w:t xml:space="preserve">Town</w:t>
      </w:r>
    </w:p>
    <w:p>
      <w:pPr>
        <w:pStyle w:val="FirstParagraph"/>
      </w:pPr>
      <w:r>
        <w:t xml:space="preserve">```html</w:t>
      </w:r>
    </w:p>
    <w:bookmarkStart w:id="28" w:name="X947c19cf5a330dbe95d9e8a96491e1eaec84849"/>
    <w:p>
      <w:pPr>
        <w:pStyle w:val="Heading1"/>
      </w:pPr>
      <w:r>
        <w:t xml:space="preserve">Undergraduate Thesis: The Role of a Financial Analyst in South Africa, Cape Town</w:t>
      </w:r>
    </w:p>
    <w:p>
      <w:pPr>
        <w:pStyle w:val="FirstParagraph"/>
      </w:pPr>
      <w:r>
        <w:rPr>
          <w:bCs/>
          <w:b/>
        </w:rPr>
        <w:t xml:space="preserve">Abstract:</w:t>
      </w:r>
    </w:p>
    <w:p>
      <w:pPr>
        <w:pStyle w:val="BodyText"/>
      </w:pPr>
      <w:r>
        <w:t xml:space="preserve">This undergraduate thesis explores the evolving role of a Financial Analyst within the economic landscape of South Africa's Western Cape region, specifically focusing on Cape Town. By examining the unique challenges and opportunities present in this urban center, the document highlights how financial analysts contribute to business decision-making, economic growth, and strategic planning. The study also considers local regulatory frameworks, industry-specific demands in Cape Town, and the broader socio-economic context that shapes the profession.</w:t>
      </w:r>
    </w:p>
    <w:bookmarkStart w:id="20" w:name="introduction"/>
    <w:p>
      <w:pPr>
        <w:pStyle w:val="Heading2"/>
      </w:pPr>
      <w:r>
        <w:t xml:space="preserve">Introduction</w:t>
      </w:r>
    </w:p>
    <w:p>
      <w:pPr>
        <w:pStyle w:val="FirstParagraph"/>
      </w:pPr>
      <w:r>
        <w:t xml:space="preserve">Cape Town is a pivotal hub for finance and commerce in South Africa. As a global city with a diverse economy, it presents unique opportunities for financial analysts to influence business strategies in sectors such as tourism, agriculture, technology, and international trade. This thesis investigates how the role of a Financial Analyst adapts to the local context of Cape Town while addressing broader national economic trends. The study emphasizes the importance of understanding both macroeconomic factors and micro-level business dynamics in shaping the responsibilities and competencies required for financial analysts in this region.</w:t>
      </w:r>
    </w:p>
    <w:bookmarkEnd w:id="20"/>
    <w:bookmarkStart w:id="21" w:name="X824e79d03a4a2ca5e827676c3ec9c898355cf23"/>
    <w:p>
      <w:pPr>
        <w:pStyle w:val="Heading2"/>
      </w:pPr>
      <w:r>
        <w:t xml:space="preserve">The Role of a Financial Analyst: A Global Perspective</w:t>
      </w:r>
    </w:p>
    <w:p>
      <w:pPr>
        <w:pStyle w:val="FirstParagraph"/>
      </w:pPr>
      <w:r>
        <w:t xml:space="preserve">A Financial Analyst is a professional who provides insights into the financial health of organizations through data analysis, budgeting, forecasting, and investment evaluation. Globally, the role involves interpreting complex financial data to guide strategic decisions. In South Africa's economic environment—characterized by volatility in exchange rates (ZAR), inflationary pressures, and regulatory changes—the responsibilities of a Financial Analyst extend beyond traditional roles to include risk management and compliance with local laws.</w:t>
      </w:r>
    </w:p>
    <w:bookmarkEnd w:id="21"/>
    <w:bookmarkStart w:id="22" w:name="cape-town-a-unique-economic-ecosystem"/>
    <w:p>
      <w:pPr>
        <w:pStyle w:val="Heading2"/>
      </w:pPr>
      <w:r>
        <w:t xml:space="preserve">Cape Town: A Unique Economic Ecosystem</w:t>
      </w:r>
    </w:p>
    <w:p>
      <w:pPr>
        <w:pStyle w:val="FirstParagraph"/>
      </w:pPr>
      <w:r>
        <w:t xml:space="preserve">Cape Town's economy is distinguished by its reliance on tourism, maritime trade, and innovation-driven industries. As the commercial capital of South Africa, it hosts a concentration of multinational corporations, financial institutions (such as Absa and Nedbank), and startups. The Western Cape’s economic diversity—spanning wine production in Stellenbosch to technology hubs in the city center—demands that Financial Analysts possess specialized knowledge tailored to local industries. For example, analysts working with tourism firms must account for seasonal fluctuations and exchange rate volatility, while those in the tech sector focus on venture capital funding and innovation metrics.</w:t>
      </w:r>
    </w:p>
    <w:bookmarkEnd w:id="22"/>
    <w:bookmarkStart w:id="23" w:name="X73f8b2056efc7d70394c6cb1092e3b0f19ada79"/>
    <w:p>
      <w:pPr>
        <w:pStyle w:val="Heading2"/>
      </w:pPr>
      <w:r>
        <w:t xml:space="preserve">Challenges Faced by Financial Analysts in Cape Town</w:t>
      </w:r>
    </w:p>
    <w:p>
      <w:pPr>
        <w:pStyle w:val="FirstParagraph"/>
      </w:pPr>
      <w:r>
        <w:t xml:space="preserve">Financial analysts in Cape Town operate within a complex regulatory framework governed by entities like the South African Reserve Bank (SARB) and the Financial Sector Conduct Authority (FSCA). Challenges include navigating currency fluctuations, ensuring compliance with local tax laws, and addressing disparities in access to financial data. Additionally, socio-economic factors such as unemployment rates and inequality in South Africa necessitate a nuanced approach to financial planning. Analysts must also contend with the digital transformation of finance, requiring skills in data analytics tools like Power BI or Python.</w:t>
      </w:r>
    </w:p>
    <w:bookmarkEnd w:id="23"/>
    <w:bookmarkStart w:id="24" w:name="X286cb862990bafd80cbda8004a0ad6773f777a6"/>
    <w:p>
      <w:pPr>
        <w:pStyle w:val="Heading2"/>
      </w:pPr>
      <w:r>
        <w:t xml:space="preserve">Opportunities for Financial Analysts in Cape Town</w:t>
      </w:r>
    </w:p>
    <w:p>
      <w:pPr>
        <w:pStyle w:val="FirstParagraph"/>
      </w:pPr>
      <w:r>
        <w:t xml:space="preserve">Cape Town’s dynamic economy offers opportunities for financial analysts to innovate and influence growth. The city’s burgeoning fintech sector, supported by initiatives like the Cape Innovation and Technology Initiative (CITI), creates demand for professionals skilled in blockchain technology, digital payments, and AI-driven financial modeling. Moreover, the region’s focus on sustainability—through green energy projects and eco-tourism—requires analysts to evaluate environmental risks and opportunities in investment portfolios.</w:t>
      </w:r>
    </w:p>
    <w:bookmarkEnd w:id="24"/>
    <w:bookmarkStart w:id="25" w:name="X190d26e659b5d5a3f9b4eb9431e0895e2c4fa1c"/>
    <w:p>
      <w:pPr>
        <w:pStyle w:val="Heading2"/>
      </w:pPr>
      <w:r>
        <w:t xml:space="preserve">Educational Requirements for Financial Analysts in South Africa</w:t>
      </w:r>
    </w:p>
    <w:p>
      <w:pPr>
        <w:pStyle w:val="FirstParagraph"/>
      </w:pPr>
      <w:r>
        <w:t xml:space="preserve">Undergraduate students aspiring to become financial analysts in Cape Town typically pursue degrees in Business Administration, Economics, or Accounting from institutions such as the University of Cape Town (UCT) or Stellenbosch University. Postgraduate qualifications, like a Master’s in Finance or certifications such as CFA (Chartered Financial Analyst), are often pursued to enhance competitiveness. Local universities also emphasize practical training through internships with firms based in Cape Town, ensuring graduates are equipped for the region’s specific demands.</w:t>
      </w:r>
    </w:p>
    <w:bookmarkEnd w:id="25"/>
    <w:bookmarkStart w:id="26" w:name="conclusion"/>
    <w:p>
      <w:pPr>
        <w:pStyle w:val="Heading2"/>
      </w:pPr>
      <w:r>
        <w:t xml:space="preserve">Conclusion</w:t>
      </w:r>
    </w:p>
    <w:p>
      <w:pPr>
        <w:pStyle w:val="FirstParagraph"/>
      </w:pPr>
      <w:r>
        <w:t xml:space="preserve">The role of a Financial Analyst in South Africa’s Cape Town is both dynamic and multifaceted, shaped by the city’s unique economic profile and national challenges. This undergraduate thesis underscores the importance of localized knowledge, adaptability, and technological proficiency for financial analysts operating in this region. As Cape Town continues to evolve as a global economic player, the demand for skilled analysts who can navigate its complexities will remain critical to business success and sustainable growth.</w:t>
      </w:r>
    </w:p>
    <w:bookmarkEnd w:id="26"/>
    <w:bookmarkStart w:id="27" w:name="references"/>
    <w:p>
      <w:pPr>
        <w:pStyle w:val="Heading2"/>
      </w:pPr>
      <w:r>
        <w:t xml:space="preserve">References</w:t>
      </w:r>
    </w:p>
    <w:p>
      <w:pPr>
        <w:pStyle w:val="FirstParagraph"/>
      </w:pPr>
      <w:r>
        <w:rPr>
          <w:iCs/>
          <w:i/>
        </w:rPr>
        <w:t xml:space="preserve">The South African Reserve Bank (SARB). (2023). Economic Outlook Report. Retrieved from https://www.resbank.co.za</w:t>
      </w:r>
      <w:r>
        <w:br/>
      </w:r>
      <w:r>
        <w:rPr>
          <w:iCs/>
          <w:i/>
        </w:rPr>
        <w:t xml:space="preserve">University of Cape Town. (2024). Faculty of Commerce, Law, and Management. Retrieved from https://www.uct.ac.za</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Financial Analyst in South Africa Cape Town</dc:title>
  <dc:creator/>
  <dc:language>en</dc:language>
  <cp:keywords/>
  <dcterms:created xsi:type="dcterms:W3CDTF">2026-07-24T03:32:36Z</dcterms:created>
  <dcterms:modified xsi:type="dcterms:W3CDTF">2026-07-24T03:32:36Z</dcterms:modified>
</cp:coreProperties>
</file>

<file path=docProps/custom.xml><?xml version="1.0" encoding="utf-8"?>
<Properties xmlns="http://schemas.openxmlformats.org/officeDocument/2006/custom-properties" xmlns:vt="http://schemas.openxmlformats.org/officeDocument/2006/docPropsVTypes"/>
</file>