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Financial</w:t>
      </w:r>
      <w:r>
        <w:t xml:space="preserve"> </w:t>
      </w:r>
      <w:r>
        <w:t xml:space="preserve">Analyst</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49be85ac9641dbe4aceed31aacd4d8d55fe91c4"/>
    <w:p>
      <w:pPr>
        <w:pStyle w:val="Heading1"/>
      </w:pPr>
      <w:r>
        <w:t xml:space="preserve">Undergraduate Thesis: The Role of a Financial Analyst in Spain Barcelona</w:t>
      </w:r>
    </w:p>
    <w:bookmarkStart w:id="20" w:name="abstract"/>
    <w:p>
      <w:pPr>
        <w:pStyle w:val="Heading2"/>
      </w:pPr>
      <w:r>
        <w:t xml:space="preserve">Abstract</w:t>
      </w:r>
    </w:p>
    <w:p>
      <w:pPr>
        <w:pStyle w:val="FirstParagraph"/>
      </w:pPr>
      <w:r>
        <w:t xml:space="preserve">This Undergraduate Thesis explores the critical role of a Financial Analyst within the economic landscape of Spain, with a specific focus on Barcelona. As one of Europe’s leading financial and business hubs, Barcelona presents unique opportunities and challenges for professionals in finance. This document examines how Financial Analysts contribute to corporate decision-making, economic growth, and strategic planning in Spain’s dynamic market. By analyzing the skills required for success in this role within the context of Spanish regulations, cultural dynamics, and Barcelona’s economic priorities, this thesis aims to provide a comprehensive understanding of the profession’s significance in the region.</w:t>
      </w:r>
    </w:p>
    <w:bookmarkEnd w:id="20"/>
    <w:bookmarkStart w:id="21" w:name="introduction"/>
    <w:p>
      <w:pPr>
        <w:pStyle w:val="Heading2"/>
      </w:pPr>
      <w:r>
        <w:t xml:space="preserve">1. Introduction</w:t>
      </w:r>
    </w:p>
    <w:p>
      <w:pPr>
        <w:pStyle w:val="FirstParagraph"/>
      </w:pPr>
      <w:r>
        <w:t xml:space="preserve">The financial sector plays a pivotal role in Spain’s economy, with Barcelona emerging as a key driver of innovation, trade, and investment. As an undergraduate student specializing in finance, this thesis investigates how Financial Analysts function within this ecosystem. A Financial Analyst is responsible for evaluating financial data to guide businesses and investors in making informed decisions. In Spain Barcelona, where tourism, technology startups, and international trade intersect with traditional industries like manufacturing and real estate, the role of a Financial Analyst is both diverse and vital.</w:t>
      </w:r>
    </w:p>
    <w:p>
      <w:pPr>
        <w:pStyle w:val="BodyText"/>
      </w:pPr>
      <w:r>
        <w:t xml:space="preserve">The thesis begins by defining the responsibilities of a Financial Analyst within Spain’s regulatory framework. It then delves into the unique demands of working in Barcelona, including cultural considerations, language requirements (such as fluency in Catalan and Spanish), and regional economic trends. Finally, it explores case studies from Barcelona-based companies to illustrate how Financial Analysts contribute to corporate success.</w:t>
      </w:r>
    </w:p>
    <w:bookmarkEnd w:id="21"/>
    <w:bookmarkStart w:id="22" w:name="the-role-of-a-financial-analyst-in-spain"/>
    <w:p>
      <w:pPr>
        <w:pStyle w:val="Heading2"/>
      </w:pPr>
      <w:r>
        <w:t xml:space="preserve">2. The Role of a Financial Analyst in Spain</w:t>
      </w:r>
    </w:p>
    <w:p>
      <w:pPr>
        <w:pStyle w:val="FirstParagraph"/>
      </w:pPr>
      <w:r>
        <w:t xml:space="preserve">In Spain, the role of a Financial Analyst is shaped by national laws, tax policies, and economic conditions. For example, post-2008 financial crisis regulations have increased transparency and accountability requirements for financial professionals. In this context, a Financial Analyst must not only interpret data but also ensure compliance with European Union directives and Spanish legislation such as the Ley de Sociedades de Capital.</w:t>
      </w:r>
    </w:p>
    <w:p>
      <w:pPr>
        <w:pStyle w:val="BodyText"/>
      </w:pPr>
      <w:r>
        <w:t xml:space="preserve">Key responsibilities include forecasting revenues, analyzing investment opportunities, assessing risk, and preparing financial reports. In Spain Barcelona, these tasks are further influenced by the city’s status as a tourist hotspot and its growing tech sector. A Financial Analyst in Barcelona must also navigate multilingual environments and work with international clients or partners.</w:t>
      </w:r>
    </w:p>
    <w:bookmarkEnd w:id="22"/>
    <w:bookmarkStart w:id="23" w:name="X7d8db5abf12dc7e541988e24871e085c74966f1"/>
    <w:p>
      <w:pPr>
        <w:pStyle w:val="Heading2"/>
      </w:pPr>
      <w:r>
        <w:t xml:space="preserve">3. Challenges and Opportunities for Financial Analysts in Barcelona</w:t>
      </w:r>
    </w:p>
    <w:p>
      <w:pPr>
        <w:pStyle w:val="FirstParagraph"/>
      </w:pPr>
      <w:r>
        <w:t xml:space="preserve">Barcelona presents both challenges and opportunities for Financial Analysts. On one hand, the city’s competitive market requires analysts to stay updated on global financial trends while adapting to local conditions. For instance, the tourism industry’s volatility due to factors like pandemics or political instability necessitates dynamic risk management strategies.</w:t>
      </w:r>
    </w:p>
    <w:p>
      <w:pPr>
        <w:pStyle w:val="BodyText"/>
      </w:pPr>
      <w:r>
        <w:t xml:space="preserve">On the other hand, Barcelona’s thriving startup ecosystem offers Financial Analysts opportunities in emerging fields such as fintech and sustainable investing. The presence of global corporations and international banks in the city also provides access to diverse projects and cross-border collaboration.</w:t>
      </w:r>
    </w:p>
    <w:bookmarkEnd w:id="23"/>
    <w:bookmarkStart w:id="24" w:name="X23f8a6ed493fa60dd433fc92e0a2dca0be1c0af"/>
    <w:p>
      <w:pPr>
        <w:pStyle w:val="Heading2"/>
      </w:pPr>
      <w:r>
        <w:t xml:space="preserve">4. Case Studies: Financial Analysts in Action</w:t>
      </w:r>
    </w:p>
    <w:p>
      <w:pPr>
        <w:pStyle w:val="FirstParagraph"/>
      </w:pPr>
      <w:r>
        <w:t xml:space="preserve">To illustrate the practical application of a Financial Analyst’s role, this thesis examines two case studies from Barcelona:</w:t>
      </w:r>
    </w:p>
    <w:p>
      <w:pPr>
        <w:numPr>
          <w:ilvl w:val="0"/>
          <w:numId w:val="1001"/>
        </w:numPr>
        <w:pStyle w:val="Compact"/>
      </w:pPr>
      <w:r>
        <w:rPr>
          <w:bCs/>
          <w:b/>
        </w:rPr>
        <w:t xml:space="preserve">Case Study 1: A Tourism-Based SME in Barcelona</w:t>
      </w:r>
      <w:r>
        <w:br/>
      </w:r>
      <w:r>
        <w:t xml:space="preserve">This study highlights how a Financial Analyst helped a small hotel chain optimize its budget during economic downturns by analyzing seasonal demand and adjusting operational costs. The analyst’s insights enabled the company to maintain profitability despite fluctuations in tourist numbers.</w:t>
      </w:r>
    </w:p>
    <w:p>
      <w:pPr>
        <w:numPr>
          <w:ilvl w:val="0"/>
          <w:numId w:val="1001"/>
        </w:numPr>
        <w:pStyle w:val="Compact"/>
      </w:pPr>
      <w:r>
        <w:rPr>
          <w:bCs/>
          <w:b/>
        </w:rPr>
        <w:t xml:space="preserve">Case Study 2: A Fintech Startup in Barcelona’s El Raval District</w:t>
      </w:r>
      <w:r>
        <w:br/>
      </w:r>
      <w:r>
        <w:t xml:space="preserve">Here, a Financial Analyst worked on developing a mobile banking app while ensuring compliance with EU financial regulations. The analyst’s role included evaluating market viability and identifying funding sources through venture capital.</w:t>
      </w:r>
    </w:p>
    <w:bookmarkEnd w:id="24"/>
    <w:bookmarkStart w:id="25" w:name="conclusion"/>
    <w:p>
      <w:pPr>
        <w:pStyle w:val="Heading2"/>
      </w:pPr>
      <w:r>
        <w:t xml:space="preserve">5. Conclusion</w:t>
      </w:r>
    </w:p>
    <w:p>
      <w:pPr>
        <w:pStyle w:val="FirstParagraph"/>
      </w:pPr>
      <w:r>
        <w:t xml:space="preserve">In conclusion, the role of a Financial Analyst in Spain Barcelona is multifaceted and essential to the region’s economic vitality. As this Undergraduate Thesis demonstrates, professionals in this field must combine technical expertise with cultural adaptability and strategic thinking to thrive in Barcelona’s dynamic environment. Whether advising SMEs, working with startups, or supporting multinational corporations, Financial Analysts contribute significantly to Spain’s financial landscape.</w:t>
      </w:r>
    </w:p>
    <w:p>
      <w:pPr>
        <w:pStyle w:val="BodyText"/>
      </w:pPr>
      <w:r>
        <w:t xml:space="preserve">For future research, it would be valuable to explore the impact of digital transformation on the Financial Analyst profession in Barcelona. Additionally, longitudinal studies could assess how economic shifts (e.g., post-pandemic recovery) affect demand for this role in the region.</w:t>
      </w:r>
    </w:p>
    <w:bookmarkEnd w:id="25"/>
    <w:bookmarkStart w:id="26" w:name="references"/>
    <w:p>
      <w:pPr>
        <w:pStyle w:val="Heading2"/>
      </w:pPr>
      <w:r>
        <w:t xml:space="preserve">References</w:t>
      </w:r>
    </w:p>
    <w:p>
      <w:pPr>
        <w:numPr>
          <w:ilvl w:val="0"/>
          <w:numId w:val="1002"/>
        </w:numPr>
        <w:pStyle w:val="Compact"/>
      </w:pPr>
      <w:r>
        <w:t xml:space="preserve">Ministry of Economy, Industry and Competitiveness of Spain. (2023). “Economic Trends in Spain.”</w:t>
      </w:r>
    </w:p>
    <w:p>
      <w:pPr>
        <w:numPr>
          <w:ilvl w:val="0"/>
          <w:numId w:val="1002"/>
        </w:numPr>
        <w:pStyle w:val="Compact"/>
      </w:pPr>
      <w:r>
        <w:t xml:space="preserve">Banco de España. (2023). “Financial Regulations and Compliance Guidelines.”</w:t>
      </w:r>
    </w:p>
    <w:p>
      <w:pPr>
        <w:numPr>
          <w:ilvl w:val="0"/>
          <w:numId w:val="1002"/>
        </w:numPr>
        <w:pStyle w:val="Compact"/>
      </w:pPr>
      <w:r>
        <w:t xml:space="preserve">Barcelona Chamber of Commerce. (2023). “Sector Analysis: Tourism and Technology in Barcelona.”</w:t>
      </w:r>
    </w:p>
    <w:p>
      <w:pPr>
        <w:pStyle w:val="FirstParagraph"/>
      </w:pPr>
      <w:r>
        <w:t xml:space="preserve">This Undergraduate Thesis has been prepared with the intent to provide a foundational understanding of the Financial Analyst profession in Spain Barcelona, emphasizing its importance to both local and global economic contexts.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Financial Analyst in Spain Barcelona</dc:title>
  <dc:creator/>
  <dc:language>en</dc:language>
  <cp:keywords/>
  <dcterms:created xsi:type="dcterms:W3CDTF">2026-07-21T06:56:03Z</dcterms:created>
  <dcterms:modified xsi:type="dcterms:W3CDTF">2026-07-21T06:56:03Z</dcterms:modified>
</cp:coreProperties>
</file>

<file path=docProps/custom.xml><?xml version="1.0" encoding="utf-8"?>
<Properties xmlns="http://schemas.openxmlformats.org/officeDocument/2006/custom-properties" xmlns:vt="http://schemas.openxmlformats.org/officeDocument/2006/docPropsVTypes"/>
</file>