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57fdf266c9e05c591b1586d3432af812fed6b6a"/>
    <w:p>
      <w:pPr>
        <w:pStyle w:val="Heading1"/>
      </w:pPr>
      <w:r>
        <w:t xml:space="preserve">Undergraduate Thesis: The Role of Financial Analysts in Switzerland Zurich</w:t>
      </w:r>
    </w:p>
    <w:p>
      <w:pPr>
        <w:pStyle w:val="FirstParagraph"/>
      </w:pPr>
      <w:r>
        <w:rPr>
          <w:bCs/>
          <w:b/>
        </w:rPr>
        <w:t xml:space="preserve">Abstract:</w:t>
      </w:r>
    </w:p>
    <w:p>
      <w:pPr>
        <w:pStyle w:val="BodyText"/>
      </w:pPr>
      <w:r>
        <w:t xml:space="preserve">This undergraduate thesis explores the critical role of Financial Analysts within the financial ecosystem of Switzerland, with a specific focus on the city of Zurich. As a global hub for finance, banking, and innovation, Zurich presents unique opportunities and challenges for Financial Analysts. This document examines how their expertise in data analysis, risk management, and strategic decision-making contributes to the economic stability and growth of the region. Through case studies, theoretical frameworks, and an analysis of local financial regulations (such as Swiss banking secrecy laws), this thesis highlights the importance of Financial Analysts in shaping Zurich's financial landscape while aligning with Switzerland’s broader economic policies.</w:t>
      </w:r>
    </w:p>
    <w:bookmarkStart w:id="20" w:name="introduction"/>
    <w:p>
      <w:pPr>
        <w:pStyle w:val="Heading2"/>
      </w:pPr>
      <w:r>
        <w:t xml:space="preserve">1. Introduction</w:t>
      </w:r>
    </w:p>
    <w:p>
      <w:pPr>
        <w:pStyle w:val="FirstParagraph"/>
      </w:pPr>
      <w:r>
        <w:t xml:space="preserve">Zurich is not only the largest city in Switzerland but also a key player in the global financial sector. Home to major institutions like UBS, Credit Suisse, and numerous private banks, Zurich attracts professionals from around the world seeking to contribute to its dynamic economy. In this context, Financial Analysts serve as vital intermediaries between organizations and their stakeholders by interpreting complex financial data and providing actionable insights. Their work spans sectors ranging from investment banking to corporate finance and asset management.</w:t>
      </w:r>
    </w:p>
    <w:p>
      <w:pPr>
        <w:pStyle w:val="BodyText"/>
      </w:pPr>
      <w:r>
        <w:t xml:space="preserve">This thesis aims to analyze the responsibilities, challenges, and impact of Financial Analysts in Zurich. It will address questions such as: How do Financial Analysts adapt their methodologies to comply with Swiss regulatory frameworks? What are the unique demands of working in a city where financial services are deeply intertwined with cultural and political dynamics? How does Zurich’s position as a global financial center influence the career trajectories of Financial Analysts?</w:t>
      </w:r>
    </w:p>
    <w:bookmarkEnd w:id="20"/>
    <w:bookmarkStart w:id="21" w:name="the-role-of-financial-analysts-in-zurich"/>
    <w:p>
      <w:pPr>
        <w:pStyle w:val="Heading2"/>
      </w:pPr>
      <w:r>
        <w:t xml:space="preserve">2. The Role of Financial Analysts in Zurich</w:t>
      </w:r>
    </w:p>
    <w:p>
      <w:pPr>
        <w:pStyle w:val="FirstParagraph"/>
      </w:pPr>
      <w:r>
        <w:rPr>
          <w:bCs/>
          <w:b/>
        </w:rPr>
        <w:t xml:space="preserve">2.1 Core Responsibilities</w:t>
      </w:r>
    </w:p>
    <w:p>
      <w:pPr>
        <w:pStyle w:val="BodyText"/>
      </w:pPr>
      <w:r>
        <w:t xml:space="preserve">Financial Analysts in Zurich are tasked with evaluating financial performance, forecasting trends, and supporting investment decisions. Their responsibilities include:</w:t>
      </w:r>
    </w:p>
    <w:p>
      <w:pPr>
        <w:numPr>
          <w:ilvl w:val="0"/>
          <w:numId w:val="1001"/>
        </w:numPr>
        <w:pStyle w:val="Compact"/>
      </w:pPr>
      <w:r>
        <w:rPr>
          <w:bCs/>
          <w:b/>
        </w:rPr>
        <w:t xml:space="preserve">Data Analysis:</w:t>
      </w:r>
      <w:r>
        <w:t xml:space="preserve"> </w:t>
      </w:r>
      <w:r>
        <w:t xml:space="preserve">Utilizing tools like Excel, Python, or Bloomberg to assess company performance metrics.</w:t>
      </w:r>
    </w:p>
    <w:p>
      <w:pPr>
        <w:numPr>
          <w:ilvl w:val="0"/>
          <w:numId w:val="1001"/>
        </w:numPr>
        <w:pStyle w:val="Compact"/>
      </w:pPr>
      <w:r>
        <w:rPr>
          <w:bCs/>
          <w:b/>
        </w:rPr>
        <w:t xml:space="preserve">Risk Assessment:</w:t>
      </w:r>
      <w:r>
        <w:t xml:space="preserve"> </w:t>
      </w:r>
      <w:r>
        <w:t xml:space="preserve">Identifying potential risks in investment portfolios and recommending mitigation strategies.</w:t>
      </w:r>
    </w:p>
    <w:p>
      <w:pPr>
        <w:numPr>
          <w:ilvl w:val="0"/>
          <w:numId w:val="1001"/>
        </w:numPr>
        <w:pStyle w:val="Compact"/>
      </w:pPr>
      <w:r>
        <w:rPr>
          <w:bCs/>
          <w:b/>
        </w:rPr>
        <w:t xml:space="preserve">Strategic Planning:</w:t>
      </w:r>
      <w:r>
        <w:t xml:space="preserve"> </w:t>
      </w:r>
      <w:r>
        <w:t xml:space="preserve">Collaborating with executives to develop long-term financial goals aligned with market conditions.</w:t>
      </w:r>
    </w:p>
    <w:p>
      <w:pPr>
        <w:pStyle w:val="FirstParagraph"/>
      </w:pPr>
      <w:r>
        <w:rPr>
          <w:bCs/>
          <w:b/>
        </w:rPr>
        <w:t xml:space="preserve">2.2 Specialization Areas</w:t>
      </w:r>
    </w:p>
    <w:p>
      <w:pPr>
        <w:pStyle w:val="BodyText"/>
      </w:pPr>
      <w:r>
        <w:t xml:space="preserve">Zurich’s financial sector offers diverse opportunities for specialization. Financial Analysts may focus on:</w:t>
      </w:r>
    </w:p>
    <w:p>
      <w:pPr>
        <w:numPr>
          <w:ilvl w:val="0"/>
          <w:numId w:val="1002"/>
        </w:numPr>
        <w:pStyle w:val="Compact"/>
      </w:pPr>
      <w:r>
        <w:rPr>
          <w:bCs/>
          <w:b/>
        </w:rPr>
        <w:t xml:space="preserve">Investment Banking:</w:t>
      </w:r>
      <w:r>
        <w:t xml:space="preserve"> </w:t>
      </w:r>
      <w:r>
        <w:t xml:space="preserve">Assisting in mergers, acquisitions, and capital raising.</w:t>
      </w:r>
    </w:p>
    <w:p>
      <w:pPr>
        <w:numPr>
          <w:ilvl w:val="0"/>
          <w:numId w:val="1002"/>
        </w:numPr>
        <w:pStyle w:val="Compact"/>
      </w:pPr>
      <w:r>
        <w:rPr>
          <w:bCs/>
          <w:b/>
        </w:rPr>
        <w:t xml:space="preserve">Credit Risk Analysis:</w:t>
      </w:r>
      <w:r>
        <w:t xml:space="preserve"> </w:t>
      </w:r>
      <w:r>
        <w:t xml:space="preserve">Evaluating loan portfolios under Swiss banking regulations.</w:t>
      </w:r>
    </w:p>
    <w:p>
      <w:pPr>
        <w:numPr>
          <w:ilvl w:val="0"/>
          <w:numId w:val="1002"/>
        </w:numPr>
        <w:pStyle w:val="Compact"/>
      </w:pPr>
      <w:r>
        <w:rPr>
          <w:bCs/>
          <w:b/>
        </w:rPr>
        <w:t xml:space="preserve">Sustainable Finance:</w:t>
      </w:r>
      <w:r>
        <w:t xml:space="preserve"> </w:t>
      </w:r>
      <w:r>
        <w:t xml:space="preserve">Aligning investment strategies with environmental, social, and governance (ESG) criteria.</w:t>
      </w:r>
    </w:p>
    <w:bookmarkEnd w:id="21"/>
    <w:bookmarkStart w:id="22" w:name="methodology"/>
    <w:p>
      <w:pPr>
        <w:pStyle w:val="Heading2"/>
      </w:pPr>
      <w:r>
        <w:t xml:space="preserve">3. Methodology</w:t>
      </w:r>
    </w:p>
    <w:p>
      <w:pPr>
        <w:pStyle w:val="FirstParagraph"/>
      </w:pPr>
      <w:r>
        <w:t xml:space="preserve">This undergraduate thesis employs a mixed-methods approach to gather insights into the role of Financial Analysts in Zurich. Primary data is collected through interviews with professionals working in the city’s financial sector, while secondary data includes academic articles, industry reports (e.g., from the Swiss Bankers Association), and regulatory documents. The analysis focuses on how local factors—such as Zurich’s multilingual environment, high standards of living, and strict data privacy laws—affect the work of Financial Analysts.</w:t>
      </w:r>
    </w:p>
    <w:bookmarkEnd w:id="22"/>
    <w:bookmarkStart w:id="23" w:name="Xd02f858c4df75ef1d8d3cd1fa3ba345109a9599"/>
    <w:p>
      <w:pPr>
        <w:pStyle w:val="Heading2"/>
      </w:pPr>
      <w:r>
        <w:t xml:space="preserve">4. Case Study: Financial Analysts in a Swiss Investment Firm</w:t>
      </w:r>
    </w:p>
    <w:p>
      <w:pPr>
        <w:pStyle w:val="FirstParagraph"/>
      </w:pPr>
      <w:r>
        <w:t xml:space="preserve">One case study involves a mid-sized investment firm based in Zurich that specializes in private equity. The firm’s Financial Analysts were instrumental in analyzing market trends for renewable energy projects, enabling the company to secure investments aligned with Switzerland’s energy transition goals. This example illustrates how Financial Analysts not only support profitability but also contribute to broader economic and environmental objectives.</w:t>
      </w:r>
    </w:p>
    <w:bookmarkEnd w:id="23"/>
    <w:bookmarkStart w:id="24" w:name="challenges-and-opportunities"/>
    <w:p>
      <w:pPr>
        <w:pStyle w:val="Heading2"/>
      </w:pPr>
      <w:r>
        <w:t xml:space="preserve">5. Challenges and Opportunities</w:t>
      </w:r>
    </w:p>
    <w:p>
      <w:pPr>
        <w:pStyle w:val="FirstParagraph"/>
      </w:pPr>
      <w:r>
        <w:rPr>
          <w:bCs/>
          <w:b/>
        </w:rPr>
        <w:t xml:space="preserve">5.1 Regulatory Environment</w:t>
      </w:r>
    </w:p>
    <w:p>
      <w:pPr>
        <w:pStyle w:val="BodyText"/>
      </w:pPr>
      <w:r>
        <w:t xml:space="preserve">Zurich’s adherence to Swiss banking laws, such as the Anti-Money Laundering (AML) Act and strict data protection regulations, imposes rigorous compliance requirements on Financial Analysts. These laws ensure transparency but also demand meticulous attention to detail.</w:t>
      </w:r>
    </w:p>
    <w:p>
      <w:pPr>
        <w:pStyle w:val="BodyText"/>
      </w:pPr>
      <w:r>
        <w:rPr>
          <w:bCs/>
          <w:b/>
        </w:rPr>
        <w:t xml:space="preserve">5.2 Technological Advancements</w:t>
      </w:r>
    </w:p>
    <w:p>
      <w:pPr>
        <w:pStyle w:val="BodyText"/>
      </w:pPr>
      <w:r>
        <w:t xml:space="preserve">The rise of fintech innovations in Zurich—such as blockchain-based asset management platforms—requires Financial Analysts to continuously update their technical skills. For instance, a growing number of analysts are now proficient in AI-driven financial modeling tools.</w:t>
      </w:r>
    </w:p>
    <w:p>
      <w:pPr>
        <w:pStyle w:val="BodyText"/>
      </w:pPr>
      <w:r>
        <w:rPr>
          <w:bCs/>
          <w:b/>
        </w:rPr>
        <w:t xml:space="preserve">5.3 Global Competition</w:t>
      </w:r>
    </w:p>
    <w:p>
      <w:pPr>
        <w:pStyle w:val="BodyText"/>
      </w:pPr>
      <w:r>
        <w:t xml:space="preserve">Zurich faces competition from other global financial hubs like London, New York, and Singapore. Financial Analysts must differentiate themselves by leveraging Switzerland’s reputation for stability and neutrality while adapting to international market demands.</w:t>
      </w:r>
    </w:p>
    <w:bookmarkEnd w:id="24"/>
    <w:bookmarkStart w:id="25" w:name="conclusion"/>
    <w:p>
      <w:pPr>
        <w:pStyle w:val="Heading2"/>
      </w:pPr>
      <w:r>
        <w:t xml:space="preserve">6. Conclusion</w:t>
      </w:r>
    </w:p>
    <w:p>
      <w:pPr>
        <w:pStyle w:val="FirstParagraph"/>
      </w:pPr>
      <w:r>
        <w:t xml:space="preserve">The role of Financial Analysts in Switzerland Zurich is multifaceted, reflecting the city’s status as a financial powerhouse. Their ability to navigate complex regulatory frameworks, embrace technological change, and contribute to sustainable development underscores their value in both local and global markets. This undergraduate thesis highlights the need for further academic exploration into how Financial Analysts can adapt to evolving economic landscapes while maintaining Zurich’s position as a leader in financial innovation.</w:t>
      </w:r>
    </w:p>
    <w:p>
      <w:pPr>
        <w:pStyle w:val="BodyText"/>
      </w:pPr>
      <w:r>
        <w:rPr>
          <w:bCs/>
          <w:b/>
        </w:rPr>
        <w:t xml:space="preserve">Keywords:</w:t>
      </w:r>
      <w:r>
        <w:t xml:space="preserve"> </w:t>
      </w:r>
      <w:r>
        <w:t xml:space="preserve">Undergraduate Thesis, Financial Analyst, Switzerland Zurich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Switzerland Zurich</dc:title>
  <dc:creator/>
  <dc:language>en</dc:language>
  <cp:keywords/>
  <dcterms:created xsi:type="dcterms:W3CDTF">2026-07-21T02:42:40Z</dcterms:created>
  <dcterms:modified xsi:type="dcterms:W3CDTF">2026-07-21T02:42:40Z</dcterms:modified>
</cp:coreProperties>
</file>

<file path=docProps/custom.xml><?xml version="1.0" encoding="utf-8"?>
<Properties xmlns="http://schemas.openxmlformats.org/officeDocument/2006/custom-properties" xmlns:vt="http://schemas.openxmlformats.org/officeDocument/2006/docPropsVTypes"/>
</file>