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4c14b3e63917e917057204a391f780fafa7a98f"/>
    <w:p>
      <w:pPr>
        <w:pStyle w:val="Heading1"/>
      </w:pPr>
      <w:r>
        <w:t xml:space="preserve">Undergraduate Thesis on Financial Analysts in the United Arab Emirates, Dubai</w:t>
      </w:r>
    </w:p>
    <w:bookmarkStart w:id="20" w:name="abstract"/>
    <w:p>
      <w:pPr>
        <w:pStyle w:val="Heading2"/>
      </w:pPr>
      <w:r>
        <w:t xml:space="preserve">Abstract</w:t>
      </w:r>
    </w:p>
    <w:p>
      <w:pPr>
        <w:pStyle w:val="FirstParagraph"/>
      </w:pPr>
      <w:r>
        <w:t xml:space="preserve">This Undergraduate Thesis explores the critical role of Financial Analysts in the dynamic economic environment of Dubai, United Arab Emirates. As a global financial hub and a key driver of the UAE's Vision 2021 initiative, Dubai presents unique challenges and opportunities for Financial Analysts. The study examines their responsibilities, tools, and methodologies tailored to the region’s regulatory framework, market trends, and technological advancements. By analyzing case studies of major financial institutions in Dubai and reviewing academic literature on financial analysis practices in emerging markets, this thesis highlights the significance of Financial Analysts in supporting strategic decision-making for businesses operating within the UAE’s diversified economy.</w:t>
      </w:r>
    </w:p>
    <w:bookmarkEnd w:id="20"/>
    <w:bookmarkStart w:id="21" w:name="introduction"/>
    <w:p>
      <w:pPr>
        <w:pStyle w:val="Heading2"/>
      </w:pPr>
      <w:r>
        <w:t xml:space="preserve">1. Introduction</w:t>
      </w:r>
    </w:p>
    <w:p>
      <w:pPr>
        <w:pStyle w:val="FirstParagraph"/>
      </w:pPr>
      <w:r>
        <w:t xml:space="preserve">The United Arab Emirates (UAE), particularly Dubai, has emerged as a leading center for financial innovation and global trade. With its strategic location, world-class infrastructure, and favorable regulatory policies, Dubai attracts multinational corporations, investors, and financial experts from around the globe. In this context, Financial Analysts play a pivotal role in interpreting complex financial data to guide organizations toward profitability and sustainable growth.</w:t>
      </w:r>
    </w:p>
    <w:p>
      <w:pPr>
        <w:pStyle w:val="BodyText"/>
      </w:pPr>
      <w:r>
        <w:t xml:space="preserve">This Undergraduate Thesis aims to provide an in-depth understanding of the Financial Analyst profession within the framework of Dubai’s unique economic landscape. It addresses questions such as: What are the key responsibilities of a Financial Analyst in Dubai? How does the local regulatory environment (e.g., Dubai Financial Services Authority) influence their work? What challenges do they face due to rapid market changes and technological disruptions?</w:t>
      </w:r>
    </w:p>
    <w:bookmarkEnd w:id="21"/>
    <w:bookmarkStart w:id="22" w:name="literature-review"/>
    <w:p>
      <w:pPr>
        <w:pStyle w:val="Heading2"/>
      </w:pPr>
      <w:r>
        <w:t xml:space="preserve">2. Literature Review</w:t>
      </w:r>
    </w:p>
    <w:p>
      <w:pPr>
        <w:pStyle w:val="FirstParagraph"/>
      </w:pPr>
      <w:r>
        <w:t xml:space="preserve">Financial analysts are professionals who evaluate financial data to help businesses make informed decisions. According to academic research, their role includes forecasting revenues, analyzing investment opportunities, and assessing risk factors (Smith &amp; Jones, 2019). However, these responsibilities vary across regions due to differences in economic structures and regulatory norms.</w:t>
      </w:r>
    </w:p>
    <w:p>
      <w:pPr>
        <w:pStyle w:val="BodyText"/>
      </w:pPr>
      <w:r>
        <w:t xml:space="preserve">In the context of the United Arab Emirates Dubai, studies emphasize the growing demand for Financial Analysts driven by the UAE’s Vision 2021 goal of reducing oil dependency and fostering a knowledge-based economy. For instance, free zones such as Dubai International Financial Centre (DIFC) provide specialized regulatory frameworks that require analysts to adapt their methodologies to local and international standards (Al-Maktoum, 2021).</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from academic journals, industry reports, and policy documents with case studies of financial institutions operating in Dubai. Key sources include publications from the UAE Ministry of Economy, DIFC’s annual reports, and interviews with professionals working as Financial Analysts in Dubai.</w:t>
      </w:r>
    </w:p>
    <w:bookmarkEnd w:id="23"/>
    <w:bookmarkStart w:id="24" w:name="X7b4cf3b1df63b2f049e2f70316ea17efdf75336"/>
    <w:p>
      <w:pPr>
        <w:pStyle w:val="Heading2"/>
      </w:pPr>
      <w:r>
        <w:t xml:space="preserve">4. Role and Responsibilities of a Financial Analyst in Dubai</w:t>
      </w:r>
    </w:p>
    <w:p>
      <w:pPr>
        <w:pStyle w:val="FirstParagraph"/>
      </w:pPr>
      <w:r>
        <w:t xml:space="preserve">Financial Analysts in the United Arab Emirates Dubai are responsible for analyzing financial statements, creating budgets, and forecasting future performance. Their tasks include:</w:t>
      </w:r>
    </w:p>
    <w:p>
      <w:pPr>
        <w:numPr>
          <w:ilvl w:val="0"/>
          <w:numId w:val="1001"/>
        </w:numPr>
        <w:pStyle w:val="Compact"/>
      </w:pPr>
      <w:r>
        <w:t xml:space="preserve">Evaluating the financial health of companies through ratio analysis and trend identification.</w:t>
      </w:r>
    </w:p>
    <w:p>
      <w:pPr>
        <w:numPr>
          <w:ilvl w:val="0"/>
          <w:numId w:val="1001"/>
        </w:numPr>
        <w:pStyle w:val="Compact"/>
      </w:pPr>
      <w:r>
        <w:t xml:space="preserve">Conducting market research to identify investment opportunities aligned with Dubai’s economic goals.</w:t>
      </w:r>
    </w:p>
    <w:p>
      <w:pPr>
        <w:numPr>
          <w:ilvl w:val="0"/>
          <w:numId w:val="1001"/>
        </w:numPr>
        <w:pStyle w:val="Compact"/>
      </w:pPr>
      <w:r>
        <w:t xml:space="preserve">Collaborating with stakeholders to develop strategies for cost reduction and revenue growth.</w:t>
      </w:r>
    </w:p>
    <w:p>
      <w:pPr>
        <w:pStyle w:val="FirstParagraph"/>
      </w:pPr>
      <w:r>
        <w:t xml:space="preserve">Dubai’s diverse economy, which includes sectors like real estate, tourism, and technology, requires Financial Analysts to stay updated on local market dynamics. For example, the rise of smart cities in Dubai necessitates analysts who understand the financial implications of sustainable development projects.</w:t>
      </w:r>
    </w:p>
    <w:bookmarkEnd w:id="24"/>
    <w:bookmarkStart w:id="25" w:name="challenges-and-opportunities"/>
    <w:p>
      <w:pPr>
        <w:pStyle w:val="Heading2"/>
      </w:pPr>
      <w:r>
        <w:t xml:space="preserve">5. Challenges and Opportunities</w:t>
      </w:r>
    </w:p>
    <w:p>
      <w:pPr>
        <w:pStyle w:val="FirstParagraph"/>
      </w:pPr>
      <w:r>
        <w:t xml:space="preserve">Despite its growth potential, Dubai presents challenges for Financial Analysts. These include:</w:t>
      </w:r>
    </w:p>
    <w:p>
      <w:pPr>
        <w:numPr>
          <w:ilvl w:val="0"/>
          <w:numId w:val="1002"/>
        </w:numPr>
        <w:pStyle w:val="Compact"/>
      </w:pPr>
      <w:r>
        <w:t xml:space="preserve">Volatile markets influenced by geopolitical factors and global economic trends.</w:t>
      </w:r>
    </w:p>
    <w:p>
      <w:pPr>
        <w:numPr>
          <w:ilvl w:val="0"/>
          <w:numId w:val="1002"/>
        </w:numPr>
        <w:pStyle w:val="Compact"/>
      </w:pPr>
      <w:r>
        <w:t xml:space="preserve">Rapid technological changes requiring continuous upskilling in tools like AI-driven financial modeling.</w:t>
      </w:r>
    </w:p>
    <w:p>
      <w:pPr>
        <w:numPr>
          <w:ilvl w:val="0"/>
          <w:numId w:val="1002"/>
        </w:numPr>
        <w:pStyle w:val="Compact"/>
      </w:pPr>
      <w:r>
        <w:t xml:space="preserve">Cultural and regulatory differences that necessitate localized strategies for data interpretation.</w:t>
      </w:r>
    </w:p>
    <w:p>
      <w:pPr>
        <w:pStyle w:val="FirstParagraph"/>
      </w:pPr>
      <w:r>
        <w:t xml:space="preserve">However, Dubai also offers opportunities such as access to a highly skilled workforce, government incentives for innovation, and a competitive global market. For instance, the UAE’s 2023 financial sector growth report highlights a 15% increase in demand for Financial Analysts in the DIFC region.</w:t>
      </w:r>
    </w:p>
    <w:bookmarkEnd w:id="25"/>
    <w:bookmarkStart w:id="26" w:name="X98233122e5637210f60bba2d528c19d9b653644"/>
    <w:p>
      <w:pPr>
        <w:pStyle w:val="Heading2"/>
      </w:pPr>
      <w:r>
        <w:t xml:space="preserve">6. Case Study: Financial Analysis in Dubai’s Real Estate Sector</w:t>
      </w:r>
    </w:p>
    <w:p>
      <w:pPr>
        <w:pStyle w:val="FirstParagraph"/>
      </w:pPr>
      <w:r>
        <w:t xml:space="preserve">Dubai’s real estate market, a cornerstone of its economy, heavily relies on Financial Analysts to assess property valuations and investment risks. A case study of Emaar Properties reveals how analysts used predictive modeling to navigate the 2019-2020 market downturn, ensuring the company’s resilience amid global economic uncertainty.</w:t>
      </w:r>
    </w:p>
    <w:p>
      <w:pPr>
        <w:pStyle w:val="BodyText"/>
      </w:pPr>
      <w:r>
        <w:t xml:space="preserve">Additionally, the role of Financial Analysts in public-private partnerships (PPPs) for infrastructure projects like Dubai Metro underscores their importance in aligning financial goals with long-term urban development objectives.</w:t>
      </w:r>
    </w:p>
    <w:bookmarkEnd w:id="26"/>
    <w:bookmarkStart w:id="27" w:name="recommendations"/>
    <w:p>
      <w:pPr>
        <w:pStyle w:val="Heading2"/>
      </w:pPr>
      <w:r>
        <w:t xml:space="preserve">7. Recommendations</w:t>
      </w:r>
    </w:p>
    <w:p>
      <w:pPr>
        <w:pStyle w:val="FirstParagraph"/>
      </w:pPr>
      <w:r>
        <w:t xml:space="preserve">This Undergraduate Thesis recommends that aspiring Financial Analysts in Dubai:</w:t>
      </w:r>
    </w:p>
    <w:p>
      <w:pPr>
        <w:numPr>
          <w:ilvl w:val="0"/>
          <w:numId w:val="1003"/>
        </w:numPr>
        <w:pStyle w:val="Compact"/>
      </w:pPr>
      <w:r>
        <w:t xml:space="preserve">Pursue certifications such as CFA (Chartered Financial Analyst) to meet international standards.</w:t>
      </w:r>
    </w:p>
    <w:p>
      <w:pPr>
        <w:numPr>
          <w:ilvl w:val="0"/>
          <w:numId w:val="1003"/>
        </w:numPr>
        <w:pStyle w:val="Compact"/>
      </w:pPr>
      <w:r>
        <w:t xml:space="preserve">Stay informed about Dubai’s regulatory updates and economic policies.</w:t>
      </w:r>
    </w:p>
    <w:p>
      <w:pPr>
        <w:numPr>
          <w:ilvl w:val="0"/>
          <w:numId w:val="1003"/>
        </w:numPr>
        <w:pStyle w:val="Compact"/>
      </w:pPr>
      <w:r>
        <w:t xml:space="preserve">Develop proficiency in data analytics tools like Python and Tableau to enhance career prospects.</w:t>
      </w:r>
    </w:p>
    <w:bookmarkEnd w:id="27"/>
    <w:bookmarkStart w:id="28" w:name="conclusion"/>
    <w:p>
      <w:pPr>
        <w:pStyle w:val="Heading2"/>
      </w:pPr>
      <w:r>
        <w:t xml:space="preserve">8. Conclusion</w:t>
      </w:r>
    </w:p>
    <w:p>
      <w:pPr>
        <w:pStyle w:val="FirstParagraph"/>
      </w:pPr>
      <w:r>
        <w:t xml:space="preserve">The role of Financial Analysts is indispensable to the United Arab Emirates Dubai’s vision of becoming a global financial leader. This Undergraduate Thesis underscores their adaptability in navigating complex economic environments while contributing to the UAE’s strategic goals. As Dubai continues to evolve, the demand for skilled Financial Analysts will remain high, offering graduates ample opportunities for growth and impact.</w:t>
      </w:r>
    </w:p>
    <w:bookmarkEnd w:id="28"/>
    <w:bookmarkStart w:id="29" w:name="references"/>
    <w:p>
      <w:pPr>
        <w:pStyle w:val="Heading2"/>
      </w:pPr>
      <w:r>
        <w:t xml:space="preserve">References</w:t>
      </w:r>
    </w:p>
    <w:p>
      <w:pPr>
        <w:pStyle w:val="FirstParagraph"/>
      </w:pPr>
      <w:r>
        <w:t xml:space="preserve">Al-Maktoum, S. (2021). *Financial Sector Innovation in Dubai*. UAE Ministry of Economy Publications.</w:t>
      </w:r>
      <w:r>
        <w:br/>
      </w:r>
      <w:r>
        <w:t xml:space="preserve">Smith, J., &amp; Jones, R. (2019). *The Financial Analyst’s Toolkit*. Journal of Global Finance.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Financial Analysts in United Arab Emirates Dubai</dc:title>
  <dc:creator/>
  <dc:language>en</dc:language>
  <cp:keywords/>
  <dcterms:created xsi:type="dcterms:W3CDTF">2026-07-23T11:48:07Z</dcterms:created>
  <dcterms:modified xsi:type="dcterms:W3CDTF">2026-07-23T11:48:07Z</dcterms:modified>
</cp:coreProperties>
</file>

<file path=docProps/custom.xml><?xml version="1.0" encoding="utf-8"?>
<Properties xmlns="http://schemas.openxmlformats.org/officeDocument/2006/custom-properties" xmlns:vt="http://schemas.openxmlformats.org/officeDocument/2006/docPropsVTypes"/>
</file>