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San</w:t>
      </w:r>
      <w:r>
        <w:t xml:space="preserve"> </w:t>
      </w:r>
      <w:r>
        <w:t xml:space="preserve">Francisco</w:t>
      </w:r>
    </w:p>
    <w:p>
      <w:pPr>
        <w:pStyle w:val="FirstParagraph"/>
      </w:pPr>
      <w:r>
        <w:t xml:space="preserve">```html</w:t>
      </w:r>
    </w:p>
    <w:bookmarkStart w:id="29" w:name="X3856c7127a65070fe3feb3701583ea57129a324"/>
    <w:p>
      <w:pPr>
        <w:pStyle w:val="Heading1"/>
      </w:pPr>
      <w:r>
        <w:t xml:space="preserve">Undergraduate Thesis: The Role and Impact of Financial Analysts in the United States San Francisco</w:t>
      </w:r>
    </w:p>
    <w:bookmarkStart w:id="20" w:name="abstract"/>
    <w:p>
      <w:pPr>
        <w:pStyle w:val="Heading2"/>
      </w:pPr>
      <w:r>
        <w:t xml:space="preserve">Abstract</w:t>
      </w:r>
    </w:p>
    <w:p>
      <w:pPr>
        <w:pStyle w:val="FirstParagraph"/>
      </w:pPr>
      <w:r>
        <w:t xml:space="preserve">This Undergraduate Thesis explores the critical role of Financial Analysts in the dynamic economic landscape of United States San Francisco. As a global hub for innovation, finance, and technology, San Francisco presents a unique context for studying how Financial Analysts contribute to business decision-making, investment strategies, and economic growth. Through an analysis of industry trends, case studies, and academic research, this thesis examines the qualifications required for Financial Analysts in San Francisco’s competitive market and evaluates their influence on regional economic policies and corporate performance. The study emphasizes the interplay between technological advancement, financial regulation, and the evolving responsibilities of Financial Analysts in a city that shapes global finance.</w:t>
      </w:r>
    </w:p>
    <w:bookmarkEnd w:id="20"/>
    <w:bookmarkStart w:id="21" w:name="introduction"/>
    <w:p>
      <w:pPr>
        <w:pStyle w:val="Heading2"/>
      </w:pPr>
      <w:r>
        <w:t xml:space="preserve">Introduction</w:t>
      </w:r>
    </w:p>
    <w:p>
      <w:pPr>
        <w:pStyle w:val="FirstParagraph"/>
      </w:pPr>
      <w:r>
        <w:t xml:space="preserve">The United States San Francisco is renowned for its vibrant economy, driven by sectors such as technology, real estate, and venture capital. Within this ecosystem, Financial Analysts play a pivotal role in guiding organizations through complex financial decisions. As an undergraduate student focusing on finance and economics, I sought to investigate how the unique characteristics of San Francisco—such as its proximity to Silicon Valley and its status as a major financial center—shape the responsibilities, challenges, and opportunities for Financial Analysts. This thesis aims to provide a comprehensive understanding of their role in local businesses, government agencies, and nonprofit organizations while highlighting the importance of adapting financial analysis techniques to meet regional demands.</w:t>
      </w:r>
    </w:p>
    <w:bookmarkEnd w:id="21"/>
    <w:bookmarkStart w:id="22" w:name="methodology"/>
    <w:p>
      <w:pPr>
        <w:pStyle w:val="Heading2"/>
      </w:pPr>
      <w:r>
        <w:t xml:space="preserve">Methodology</w:t>
      </w:r>
    </w:p>
    <w:p>
      <w:pPr>
        <w:pStyle w:val="FirstParagraph"/>
      </w:pPr>
      <w:r>
        <w:t xml:space="preserve">To conduct this research, I employed a qualitative approach that combined secondary data analysis with insights from industry reports and academic journals. Key sources included publications from institutions such as the San Francisco Federal Reserve, the Financial Analysts Journal, and local business associations. Additionally, interviews with professionals in San Francisco’s financial sector provided firsthand perspectives on the day-to-day responsibilities of Financial Analysts. The study focused on three primary areas: (1) the skills and qualifications required for success in San Francisco’s financial landscape; (2) case studies of Financial Analysts’ impact on corporate strategies and public policies; and (3) the challenges posed by rapid technological changes, regulatory environments, and demographic diversity in the region.</w:t>
      </w:r>
    </w:p>
    <w:bookmarkEnd w:id="22"/>
    <w:bookmarkStart w:id="23" w:name="X97a53b7ebac6b558bc522a8655a2cd0e36f0300"/>
    <w:p>
      <w:pPr>
        <w:pStyle w:val="Heading2"/>
      </w:pPr>
      <w:r>
        <w:t xml:space="preserve">Financial Analysts: Role and Responsibilities</w:t>
      </w:r>
    </w:p>
    <w:p>
      <w:pPr>
        <w:pStyle w:val="FirstParagraph"/>
      </w:pPr>
      <w:r>
        <w:t xml:space="preserve">A Financial Analyst is a professional who evaluates financial data to help organizations make informed business decisions. In United States San Francisco, their roles are particularly diverse due to the city’s blend of traditional industries and cutting-edge innovation. Key responsibilities include:</w:t>
      </w:r>
    </w:p>
    <w:p>
      <w:pPr>
        <w:numPr>
          <w:ilvl w:val="0"/>
          <w:numId w:val="1001"/>
        </w:numPr>
        <w:pStyle w:val="Compact"/>
      </w:pPr>
      <w:r>
        <w:rPr>
          <w:bCs/>
          <w:b/>
        </w:rPr>
        <w:t xml:space="preserve">Financial Modeling:</w:t>
      </w:r>
      <w:r>
        <w:t xml:space="preserve"> </w:t>
      </w:r>
      <w:r>
        <w:t xml:space="preserve">Developing models to predict revenue, expenses, and investment returns for tech startups, real estate firms, and financial institutions.</w:t>
      </w:r>
    </w:p>
    <w:p>
      <w:pPr>
        <w:numPr>
          <w:ilvl w:val="0"/>
          <w:numId w:val="1001"/>
        </w:numPr>
        <w:pStyle w:val="Compact"/>
      </w:pPr>
      <w:r>
        <w:rPr>
          <w:bCs/>
          <w:b/>
        </w:rPr>
        <w:t xml:space="preserve">Risk Assessment:</w:t>
      </w:r>
      <w:r>
        <w:t xml:space="preserve"> </w:t>
      </w:r>
      <w:r>
        <w:t xml:space="preserve">Analyzing market trends and regulatory changes to mitigate risks for clients in sectors like venture capital or biotechnology.</w:t>
      </w:r>
    </w:p>
    <w:p>
      <w:pPr>
        <w:numPr>
          <w:ilvl w:val="0"/>
          <w:numId w:val="1001"/>
        </w:numPr>
        <w:pStyle w:val="Compact"/>
      </w:pPr>
      <w:r>
        <w:rPr>
          <w:bCs/>
          <w:b/>
        </w:rPr>
        <w:t xml:space="preserve">Investment Recommendations:</w:t>
      </w:r>
      <w:r>
        <w:t xml:space="preserve"> </w:t>
      </w:r>
      <w:r>
        <w:t xml:space="preserve">Advising on stock portfolios, private equity opportunities, or real estate ventures tailored to San Francisco’s economic climate.</w:t>
      </w:r>
    </w:p>
    <w:p>
      <w:pPr>
        <w:numPr>
          <w:ilvl w:val="0"/>
          <w:numId w:val="1001"/>
        </w:numPr>
        <w:pStyle w:val="Compact"/>
      </w:pPr>
      <w:r>
        <w:rPr>
          <w:bCs/>
          <w:b/>
        </w:rPr>
        <w:t xml:space="preserve">Data Analysis:</w:t>
      </w:r>
      <w:r>
        <w:t xml:space="preserve"> </w:t>
      </w:r>
      <w:r>
        <w:t xml:space="preserve">Utilizing tools such as Excel, Python, and Tableau to process large datasets from local companies and global markets.</w:t>
      </w:r>
    </w:p>
    <w:bookmarkEnd w:id="23"/>
    <w:bookmarkStart w:id="24" w:name="X2ec3653af20a4b922614142d74570b551a683d9"/>
    <w:p>
      <w:pPr>
        <w:pStyle w:val="Heading2"/>
      </w:pPr>
      <w:r>
        <w:t xml:space="preserve">Case Studies in United States San Francisco</w:t>
      </w:r>
    </w:p>
    <w:p>
      <w:pPr>
        <w:pStyle w:val="FirstParagraph"/>
      </w:pPr>
      <w:r>
        <w:t xml:space="preserve">To illustrate the practical application of Financial Analysts’ work, this section examines two case studies from San Francisco:</w:t>
      </w:r>
    </w:p>
    <w:p>
      <w:pPr>
        <w:numPr>
          <w:ilvl w:val="0"/>
          <w:numId w:val="1002"/>
        </w:numPr>
        <w:pStyle w:val="Compact"/>
      </w:pPr>
      <w:r>
        <w:rPr>
          <w:bCs/>
          <w:b/>
        </w:rPr>
        <w:t xml:space="preserve">Case Study 1: Tech Sector Growth</w:t>
      </w:r>
      <w:r>
        <w:br/>
      </w:r>
      <w:r>
        <w:t xml:space="preserve">A Financial Analyst at a Silicon Valley-based fintech company used predictive analytics to identify emerging trends in cryptocurrency adoption. Their analysis helped the firm secure $50 million in venture capital funding, which was instrumental in expanding its blockchain services to international markets.</w:t>
      </w:r>
    </w:p>
    <w:p>
      <w:pPr>
        <w:numPr>
          <w:ilvl w:val="0"/>
          <w:numId w:val="1002"/>
        </w:numPr>
        <w:pStyle w:val="Compact"/>
      </w:pPr>
      <w:r>
        <w:rPr>
          <w:bCs/>
          <w:b/>
        </w:rPr>
        <w:t xml:space="preserve">Case Study 2: Real Estate Market Stability</w:t>
      </w:r>
      <w:r>
        <w:br/>
      </w:r>
      <w:r>
        <w:t xml:space="preserve">During the 2021 housing market surge, a Financial Analyst at a San Francisco real estate firm conducted a cost-benefit analysis of property investments. Their findings led to strategic decisions that minimized financial risks amid rising interest rates and inflation.</w:t>
      </w:r>
    </w:p>
    <w:bookmarkEnd w:id="24"/>
    <w:bookmarkStart w:id="25" w:name="challenges-and-opportunities"/>
    <w:p>
      <w:pPr>
        <w:pStyle w:val="Heading2"/>
      </w:pPr>
      <w:r>
        <w:t xml:space="preserve">Challenges and Opportunities</w:t>
      </w:r>
    </w:p>
    <w:p>
      <w:pPr>
        <w:pStyle w:val="FirstParagraph"/>
      </w:pPr>
      <w:r>
        <w:t xml:space="preserve">Financial Analysts in United States San Francisco face unique challenges, including:</w:t>
      </w:r>
    </w:p>
    <w:p>
      <w:pPr>
        <w:numPr>
          <w:ilvl w:val="0"/>
          <w:numId w:val="1003"/>
        </w:numPr>
        <w:pStyle w:val="Compact"/>
      </w:pPr>
      <w:r>
        <w:rPr>
          <w:bCs/>
          <w:b/>
        </w:rPr>
        <w:t xml:space="preserve">High Competition:</w:t>
      </w:r>
      <w:r>
        <w:t xml:space="preserve"> </w:t>
      </w:r>
      <w:r>
        <w:t xml:space="preserve">The city’s concentration of top-tier financial institutions and tech companies creates intense competition for skilled professionals.</w:t>
      </w:r>
    </w:p>
    <w:p>
      <w:pPr>
        <w:numPr>
          <w:ilvl w:val="0"/>
          <w:numId w:val="1003"/>
        </w:numPr>
        <w:pStyle w:val="Compact"/>
      </w:pPr>
      <w:r>
        <w:rPr>
          <w:bCs/>
          <w:b/>
        </w:rPr>
        <w:t xml:space="preserve">Regulatory Complexity:</w:t>
      </w:r>
      <w:r>
        <w:t xml:space="preserve"> </w:t>
      </w:r>
      <w:r>
        <w:t xml:space="preserve">Navigating federal and state regulations, particularly those related to cryptocurrency, environmental sustainability, and labor laws.</w:t>
      </w:r>
    </w:p>
    <w:p>
      <w:pPr>
        <w:numPr>
          <w:ilvl w:val="0"/>
          <w:numId w:val="1003"/>
        </w:numPr>
        <w:pStyle w:val="Compact"/>
      </w:pPr>
      <w:r>
        <w:rPr>
          <w:bCs/>
          <w:b/>
        </w:rPr>
        <w:t xml:space="preserve">Tech Integration:</w:t>
      </w:r>
      <w:r>
        <w:t xml:space="preserve"> </w:t>
      </w:r>
      <w:r>
        <w:t xml:space="preserve">Keeping pace with advancements in AI-driven financial tools while ensuring data privacy and ethical use of algorithms.</w:t>
      </w:r>
    </w:p>
    <w:p>
      <w:pPr>
        <w:pStyle w:val="FirstParagraph"/>
      </w:pPr>
      <w:r>
        <w:t xml:space="preserve">However, these challenges are accompanied by opportunities for growth. For example, San Francisco’s commitment to sustainability has led to increased demand for Financial Analysts specializing in ESG (Environmental, Social, Governance) investing. Additionally, the city’s diverse population and global connectivity provide unique insights into international financial markets.</w:t>
      </w:r>
    </w:p>
    <w:bookmarkEnd w:id="25"/>
    <w:bookmarkStart w:id="26" w:name="conclusion"/>
    <w:p>
      <w:pPr>
        <w:pStyle w:val="Heading2"/>
      </w:pPr>
      <w:r>
        <w:t xml:space="preserve">Conclusion</w:t>
      </w:r>
    </w:p>
    <w:p>
      <w:pPr>
        <w:pStyle w:val="FirstParagraph"/>
      </w:pPr>
      <w:r>
        <w:t xml:space="preserve">This Undergraduate Thesis underscores the vital role of Financial Analysts in United States San Francisco as they navigate a complex and dynamic economic environment. Their expertise in data analysis, risk management, and investment strategies is essential for driving innovation and ensuring financial stability across industries. As the city continues to evolve as a leader in technology and finance, the demand for skilled Financial Analysts will remain high. For aspiring professionals, this study highlights the importance of mastering both traditional financial principles and emerging technologies to thrive in San Francisco’s unique market.</w:t>
      </w:r>
    </w:p>
    <w:bookmarkEnd w:id="26"/>
    <w:bookmarkStart w:id="27" w:name="references"/>
    <w:p>
      <w:pPr>
        <w:pStyle w:val="Heading2"/>
      </w:pPr>
      <w:r>
        <w:t xml:space="preserve">References</w:t>
      </w:r>
    </w:p>
    <w:p>
      <w:pPr>
        <w:numPr>
          <w:ilvl w:val="0"/>
          <w:numId w:val="1004"/>
        </w:numPr>
        <w:pStyle w:val="Compact"/>
      </w:pPr>
      <w:r>
        <w:t xml:space="preserve">Bloomberg. (2023). “San Francisco: A Global Financial Hub.”</w:t>
      </w:r>
    </w:p>
    <w:p>
      <w:pPr>
        <w:numPr>
          <w:ilvl w:val="0"/>
          <w:numId w:val="1004"/>
        </w:numPr>
        <w:pStyle w:val="Compact"/>
      </w:pPr>
      <w:r>
        <w:t xml:space="preserve">San Francisco Federal Reserve. (2023). “Economic Trends in the Bay Area.”</w:t>
      </w:r>
    </w:p>
    <w:p>
      <w:pPr>
        <w:numPr>
          <w:ilvl w:val="0"/>
          <w:numId w:val="1004"/>
        </w:numPr>
        <w:pStyle w:val="Compact"/>
      </w:pPr>
      <w:r>
        <w:t xml:space="preserve">Kaplan, R. S., &amp; Norton, D. P. (1996). “The Balanced Scorecard: Measures That Drive Performance.” Harvard Business Review.</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 with San Francisco Financial Analysts</w:t>
      </w:r>
      <w:r>
        <w:br/>
      </w:r>
      <w:r>
        <w:rPr>
          <w:bCs/>
          <w:b/>
        </w:rPr>
        <w:t xml:space="preserve">Appendix B:</w:t>
      </w:r>
      <w:r>
        <w:t xml:space="preserve"> </w:t>
      </w:r>
      <w:r>
        <w:t xml:space="preserve">Data Tables from Case Studies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Financial Analysts in the United States San Francisco</dc:title>
  <dc:creator/>
  <dc:language>en</dc:language>
  <cp:keywords/>
  <dcterms:created xsi:type="dcterms:W3CDTF">2026-07-23T20:06:47Z</dcterms:created>
  <dcterms:modified xsi:type="dcterms:W3CDTF">2026-07-23T20:06:47Z</dcterms:modified>
</cp:coreProperties>
</file>

<file path=docProps/custom.xml><?xml version="1.0" encoding="utf-8"?>
<Properties xmlns="http://schemas.openxmlformats.org/officeDocument/2006/custom-properties" xmlns:vt="http://schemas.openxmlformats.org/officeDocument/2006/docPropsVTypes"/>
</file>