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7" w:name="Xd7ea390e26aadb292cf71e6338461dc971ba69a"/>
    <w:p>
      <w:pPr>
        <w:pStyle w:val="Heading1"/>
      </w:pPr>
      <w:r>
        <w:t xml:space="preserve">Undergraduate Thesis: The Role of Financial Analysts in Tashkent, Uzbekistan</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Financial Analysts</w:t>
      </w:r>
      <w:r>
        <w:t xml:space="preserve"> </w:t>
      </w:r>
      <w:r>
        <w:t xml:space="preserve">in</w:t>
      </w:r>
      <w:r>
        <w:t xml:space="preserve"> </w:t>
      </w:r>
      <w:r>
        <w:rPr>
          <w:bCs/>
          <w:b/>
        </w:rPr>
        <w:t xml:space="preserve">Tashkent, Uzbekistan</w:t>
      </w:r>
      <w:r>
        <w:t xml:space="preserve">, emphasizing their significance in the region’s economic landscape. As Uzbekistan undergoes rapid economic reforms and globalization, Tashkent has emerged as a hub for financial innovation and investment. This document examines the responsibilities, challenges, and opportunities for</w:t>
      </w:r>
      <w:r>
        <w:t xml:space="preserve"> </w:t>
      </w:r>
      <w:r>
        <w:rPr>
          <w:bCs/>
          <w:b/>
        </w:rPr>
        <w:t xml:space="preserve">Financial Analysts</w:t>
      </w:r>
      <w:r>
        <w:t xml:space="preserve"> </w:t>
      </w:r>
      <w:r>
        <w:t xml:space="preserve">operating within this dynamic environment. The study highlights how local regulations, technological advancements, and global economic trends shape the profession in Tashkent. Additionally, it evaluates the educational and skill requirements necessary to thrive as a Financial Analyst in Uzbekistan’s capital city.</w:t>
      </w:r>
    </w:p>
    <w:bookmarkEnd w:id="20"/>
    <w:bookmarkStart w:id="21" w:name="introduction"/>
    <w:p>
      <w:pPr>
        <w:pStyle w:val="Heading2"/>
      </w:pPr>
      <w:r>
        <w:t xml:space="preserve">Introduction</w:t>
      </w:r>
    </w:p>
    <w:p>
      <w:pPr>
        <w:pStyle w:val="FirstParagraph"/>
      </w:pPr>
      <w:r>
        <w:t xml:space="preserve">Tashkent, the capital of</w:t>
      </w:r>
      <w:r>
        <w:t xml:space="preserve"> </w:t>
      </w:r>
      <w:r>
        <w:rPr>
          <w:bCs/>
          <w:b/>
        </w:rPr>
        <w:t xml:space="preserve">Uzbekistan</w:t>
      </w:r>
      <w:r>
        <w:t xml:space="preserve">, has become a focal point for economic growth and development in Central Asia. With its strategic location, modern infrastructure, and government initiatives aimed at attracting foreign investment, Tashkent is positioning itself as a financial center in the region. In this context,</w:t>
      </w:r>
      <w:r>
        <w:t xml:space="preserve"> </w:t>
      </w:r>
      <w:r>
        <w:rPr>
          <w:bCs/>
          <w:b/>
        </w:rPr>
        <w:t xml:space="preserve">Financial Analysts</w:t>
      </w:r>
      <w:r>
        <w:t xml:space="preserve"> </w:t>
      </w:r>
      <w:r>
        <w:t xml:space="preserve">play a critical role in supporting businesses, governments, and investors by providing data-driven insights for decision-making. This thesis investigates how the profession of Financial Analyst aligns with the economic needs of Tashkent and explores the unique challenges faced by practitioners in Uzbekistan.</w:t>
      </w:r>
    </w:p>
    <w:bookmarkEnd w:id="21"/>
    <w:bookmarkStart w:id="22" w:name="Xe0a260b15cf7efbd89845865abe5c70f999978e"/>
    <w:p>
      <w:pPr>
        <w:pStyle w:val="Heading2"/>
      </w:pPr>
      <w:r>
        <w:t xml:space="preserve">The Role of Financial Analysts in Tashkent</w:t>
      </w:r>
    </w:p>
    <w:p>
      <w:pPr>
        <w:pStyle w:val="FirstParagraph"/>
      </w:pPr>
      <w:r>
        <w:rPr>
          <w:bCs/>
          <w:b/>
        </w:rPr>
        <w:t xml:space="preserve">Financial Analysts</w:t>
      </w:r>
      <w:r>
        <w:t xml:space="preserve"> </w:t>
      </w:r>
      <w:r>
        <w:t xml:space="preserve">are pivotal to Tashkent’s financial ecosystem, working across sectors such as banking, investment, corporate finance, and public policy. Their primary responsibilities include analyzing financial data to forecast trends, assess risk exposure for investments or projects, and recommend strategies that optimize profitability. In Tashkent specifically, Financial Analysts must navigate the intersection of local regulations and global market dynamics. For instance, Uzbekistan’s recent reforms to its banking sector and currency policies have created new opportunities for analysts specializing in foreign exchange or cross-border investment.</w:t>
      </w:r>
    </w:p>
    <w:p>
      <w:pPr>
        <w:pStyle w:val="BodyText"/>
      </w:pPr>
      <w:r>
        <w:t xml:space="preserve">Moreover, Tashkent’s growing technology sector has increased demand for Financial Analysts skilled in data analytics and fintech applications. These professionals contribute to the development of digital financial tools, such as mobile banking platforms and blockchain solutions, which are reshaping the region’s economy.</w:t>
      </w:r>
    </w:p>
    <w:bookmarkEnd w:id="22"/>
    <w:bookmarkStart w:id="23" w:name="X3a00e61ac617198d2a79118e2def1ed45ab2318"/>
    <w:p>
      <w:pPr>
        <w:pStyle w:val="Heading2"/>
      </w:pPr>
      <w:r>
        <w:t xml:space="preserve">Skills and Competencies Required for Financial Analysts in Uzbekistan</w:t>
      </w:r>
    </w:p>
    <w:p>
      <w:pPr>
        <w:pStyle w:val="FirstParagraph"/>
      </w:pPr>
      <w:r>
        <w:t xml:space="preserve">To succeed as a</w:t>
      </w:r>
      <w:r>
        <w:t xml:space="preserve"> </w:t>
      </w:r>
      <w:r>
        <w:rPr>
          <w:bCs/>
          <w:b/>
        </w:rPr>
        <w:t xml:space="preserve">Financial Analyst</w:t>
      </w:r>
      <w:r>
        <w:t xml:space="preserve"> </w:t>
      </w:r>
      <w:r>
        <w:t xml:space="preserve">in Tashkent, individuals must possess both technical expertise and cultural awareness. Technical skills include proficiency in financial modeling, data analysis tools (e.g., Excel, Python), and knowledge of accounting principles. In addition, understanding Uzbekistan’s economic policies—such as its transition to a more market-oriented economy—is crucial for accurate forecasting.</w:t>
      </w:r>
    </w:p>
    <w:p>
      <w:pPr>
        <w:pStyle w:val="BodyText"/>
      </w:pPr>
      <w:r>
        <w:t xml:space="preserve">Cultural adaptability is equally important. Financial Analysts working in Tashkent must be familiar with local business practices and regulatory frameworks, such as those outlined by the Central Bank of Uzbekistan. Language skills in English and Russian are also advantageous, given the multilingual nature of business dealings in the region.</w:t>
      </w:r>
    </w:p>
    <w:bookmarkEnd w:id="23"/>
    <w:bookmarkStart w:id="24" w:name="Xa85bd0a1c1d7db5c56aa42af6797713dbd57dd6"/>
    <w:p>
      <w:pPr>
        <w:pStyle w:val="Heading2"/>
      </w:pPr>
      <w:r>
        <w:t xml:space="preserve">Challenges Faced by Financial Analysts in Tashkent</w:t>
      </w:r>
    </w:p>
    <w:p>
      <w:pPr>
        <w:pStyle w:val="FirstParagraph"/>
      </w:pPr>
      <w:r>
        <w:t xml:space="preserve">Despite their growing importance,</w:t>
      </w:r>
      <w:r>
        <w:t xml:space="preserve"> </w:t>
      </w:r>
      <w:r>
        <w:rPr>
          <w:bCs/>
          <w:b/>
        </w:rPr>
        <w:t xml:space="preserve">Financial Analysts</w:t>
      </w:r>
      <w:r>
        <w:t xml:space="preserve"> </w:t>
      </w:r>
      <w:r>
        <w:t xml:space="preserve">in Tashkent encounter unique challenges. One major obstacle is the rapid pace of economic change. Uzbekistan’s reforms have introduced new regulatory requirements, necessitating continuous learning for analysts to stay compliant. Additionally, the lack of standardized financial reporting practices in some sectors complicates data analysis.</w:t>
      </w:r>
    </w:p>
    <w:p>
      <w:pPr>
        <w:pStyle w:val="BodyText"/>
      </w:pPr>
      <w:r>
        <w:t xml:space="preserve">Another challenge is access to reliable data. While Tashkent has seen improvements in transparency, gaps remain in certain areas of economic reporting. Financial Analysts often need to rely on both public and private sources to build accurate models, which can be time-consuming.</w:t>
      </w:r>
    </w:p>
    <w:bookmarkEnd w:id="24"/>
    <w:bookmarkStart w:id="25" w:name="X03aae44135f64a2d70b8fd2e1521abdf9e936c3"/>
    <w:p>
      <w:pPr>
        <w:pStyle w:val="Heading2"/>
      </w:pPr>
      <w:r>
        <w:t xml:space="preserve">Career Prospects for Financial Analysts in Uzbekistan</w:t>
      </w:r>
    </w:p>
    <w:p>
      <w:pPr>
        <w:pStyle w:val="FirstParagraph"/>
      </w:pPr>
      <w:r>
        <w:t xml:space="preserve">The demand for</w:t>
      </w:r>
      <w:r>
        <w:t xml:space="preserve"> </w:t>
      </w:r>
      <w:r>
        <w:rPr>
          <w:bCs/>
          <w:b/>
        </w:rPr>
        <w:t xml:space="preserve">Financial Analysts</w:t>
      </w:r>
      <w:r>
        <w:t xml:space="preserve"> </w:t>
      </w:r>
      <w:r>
        <w:t xml:space="preserve">in Tashkent is projected to rise as Uzbekistan continues to integrate into the global economy. Opportunities exist in multinational corporations, local banks, government agencies, and startups focused on financial technology. Graduates with degrees in finance, economics, or related fields are well-positioned to enter this field.</w:t>
      </w:r>
    </w:p>
    <w:p>
      <w:pPr>
        <w:pStyle w:val="BodyText"/>
      </w:pPr>
      <w:r>
        <w:t xml:space="preserve">Educational institutions in Tashkent are increasingly offering programs tailored to the needs of the financial sector. For example, the National University of Uzbekistan and other higher education providers have introduced courses on data analytics and international finance to prepare students for careers as Financial Analysts. These programs emphasize practical skills aligned with local and global market demands.</w:t>
      </w:r>
    </w:p>
    <w:bookmarkEnd w:id="25"/>
    <w:bookmarkStart w:id="26" w:name="conclusion"/>
    <w:p>
      <w:pPr>
        <w:pStyle w:val="Heading2"/>
      </w:pPr>
      <w:r>
        <w:t xml:space="preserve">Conclusion</w:t>
      </w:r>
    </w:p>
    <w:p>
      <w:pPr>
        <w:pStyle w:val="FirstParagraph"/>
      </w:pPr>
      <w:r>
        <w:t xml:space="preserve">This undergraduate thesis underscores the critical role of</w:t>
      </w:r>
      <w:r>
        <w:t xml:space="preserve"> </w:t>
      </w:r>
      <w:r>
        <w:rPr>
          <w:bCs/>
          <w:b/>
        </w:rPr>
        <w:t xml:space="preserve">Financial Analysts</w:t>
      </w:r>
      <w:r>
        <w:t xml:space="preserve"> </w:t>
      </w:r>
      <w:r>
        <w:t xml:space="preserve">in driving economic growth in</w:t>
      </w:r>
      <w:r>
        <w:t xml:space="preserve"> </w:t>
      </w:r>
      <w:r>
        <w:rPr>
          <w:bCs/>
          <w:b/>
        </w:rPr>
        <w:t xml:space="preserve">Tashkent, Uzbekistan</w:t>
      </w:r>
      <w:r>
        <w:t xml:space="preserve">. As the region continues to evolve, the profession will require professionals who are adaptable, technically skilled, and culturally aware. By addressing challenges such as regulatory complexity and data availability, Financial Analysts can contribute meaningfully to Tashkent’s financial landscape. For aspiring analysts in Uzbekistan, focusing on continuous education and industry-specific knowledge will be key to success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Tashkent, Uzbekistan</dc:title>
  <dc:creator/>
  <dc:language>en</dc:language>
  <cp:keywords/>
  <dcterms:created xsi:type="dcterms:W3CDTF">2026-07-21T05:49:28Z</dcterms:created>
  <dcterms:modified xsi:type="dcterms:W3CDTF">2026-07-21T05:49:28Z</dcterms:modified>
</cp:coreProperties>
</file>

<file path=docProps/custom.xml><?xml version="1.0" encoding="utf-8"?>
<Properties xmlns="http://schemas.openxmlformats.org/officeDocument/2006/custom-properties" xmlns:vt="http://schemas.openxmlformats.org/officeDocument/2006/docPropsVTypes"/>
</file>