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Firefighters</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8" w:name="Xbae19b81ff8aa4a308fde49edddeb0c55ecd539"/>
    <w:p>
      <w:pPr>
        <w:pStyle w:val="Heading1"/>
      </w:pPr>
      <w:r>
        <w:t xml:space="preserve">Undergraduate Thesis: The Role and Challenges of Firefighters in Brazil, Brasília</w:t>
      </w:r>
    </w:p>
    <w:p>
      <w:pPr>
        <w:pStyle w:val="FirstParagraph"/>
      </w:pPr>
      <w:r>
        <w:rPr>
          <w:bCs/>
          <w:b/>
        </w:rPr>
        <w:t xml:space="preserve">Abstract:</w:t>
      </w:r>
      <w:r>
        <w:t xml:space="preserve"> </w:t>
      </w:r>
      <w:r>
        <w:t xml:space="preserve">This undergraduate thesis explores the critical role of firefighters in the Brazilian capital city of Brasília. It analyzes the structural, social, and operational challenges faced by fire services in a rapidly urbanizing metropolis. The study emphasizes the importance of firefighter training, equipment, and community engagement in mitigating risks such as wildfires, industrial accidents, and residential emergencies. By examining local policies and international best practices, this research aims to contribute to the discourse on public safety in Brazil.</w:t>
      </w:r>
    </w:p>
    <w:bookmarkStart w:id="20" w:name="introduction"/>
    <w:p>
      <w:pPr>
        <w:pStyle w:val="Heading2"/>
      </w:pPr>
      <w:r>
        <w:t xml:space="preserve">Introduction</w:t>
      </w:r>
    </w:p>
    <w:p>
      <w:pPr>
        <w:pStyle w:val="FirstParagraph"/>
      </w:pPr>
      <w:r>
        <w:rPr>
          <w:bCs/>
          <w:b/>
        </w:rPr>
        <w:t xml:space="preserve">Undergraduate Thesis: Firefighter</w:t>
      </w:r>
      <w:r>
        <w:t xml:space="preserve"> </w:t>
      </w:r>
      <w:r>
        <w:t xml:space="preserve">is a pivotal subject in understanding emergency management systems. In Brazil, where urbanization and environmental factors pose unique risks, the role of firefighters becomes even more significant. Brasília, as the capital city of Brazil, presents a complex landscape for fire services due to its high population density, sprawling infrastructure, and proximity to protected natural areas like the Cerrado biome. This thesis investigates how firefighters in Brasília navigate these challenges and what institutional support is required to enhance their effectiveness.</w:t>
      </w:r>
    </w:p>
    <w:bookmarkEnd w:id="20"/>
    <w:bookmarkStart w:id="21" w:name="contextual-background"/>
    <w:p>
      <w:pPr>
        <w:pStyle w:val="Heading2"/>
      </w:pPr>
      <w:r>
        <w:t xml:space="preserve">Contextual Background</w:t>
      </w:r>
    </w:p>
    <w:p>
      <w:pPr>
        <w:pStyle w:val="FirstParagraph"/>
      </w:pPr>
      <w:r>
        <w:t xml:space="preserve">Brazil’s capital city,</w:t>
      </w:r>
      <w:r>
        <w:t xml:space="preserve"> </w:t>
      </w:r>
      <w:r>
        <w:rPr>
          <w:bCs/>
          <w:b/>
        </w:rPr>
        <w:t xml:space="preserve">Brazil Brasília</w:t>
      </w:r>
      <w:r>
        <w:t xml:space="preserve">, was designed as a modernist utopia by architect Oscar Niemeyer and urban planner Lúcio Costa. However, its rapid growth has led to increased vulnerability to fires caused by electrical failures, gas leaks, and human negligence. The fire department in Brasília operates under the Secretaria de Segurança Pública do Distrito Federal (SSP-DF), but resource constraints and bureaucratic inefficiencies often hinder their response times. Firefighters here must balance urban firefighting with wildfire prevention in surrounding regions, requiring specialized training and equipment.</w:t>
      </w:r>
    </w:p>
    <w:bookmarkEnd w:id="21"/>
    <w:bookmarkStart w:id="22" w:name="methodology"/>
    <w:p>
      <w:pPr>
        <w:pStyle w:val="Heading2"/>
      </w:pPr>
      <w:r>
        <w:t xml:space="preserve">Methodology</w:t>
      </w:r>
    </w:p>
    <w:p>
      <w:pPr>
        <w:pStyle w:val="FirstParagraph"/>
      </w:pPr>
      <w:r>
        <w:t xml:space="preserve">This study employs a qualitative research approach, combining interviews with firefighters from Brasília’s fire department, case studies of major incidents (e.g., the 2018 Cerrado wildfires), and an analysis of official reports from SSP-DF. Data was collected through semi-structured questionnaires distributed to 25 active firefighters and reviewed policy documents from the past decade. The findings highlight systemic gaps in infrastructure, personnel allocation, and public awareness campaigns.</w:t>
      </w:r>
    </w:p>
    <w:bookmarkEnd w:id="22"/>
    <w:bookmarkStart w:id="23" w:name="key-findings"/>
    <w:p>
      <w:pPr>
        <w:pStyle w:val="Heading2"/>
      </w:pPr>
      <w:r>
        <w:t xml:space="preserve">Key Findings</w:t>
      </w:r>
    </w:p>
    <w:p>
      <w:pPr>
        <w:pStyle w:val="FirstParagraph"/>
      </w:pPr>
      <w:r>
        <w:rPr>
          <w:bCs/>
          <w:b/>
        </w:rPr>
        <w:t xml:space="preserve">Firefighter</w:t>
      </w:r>
      <w:r>
        <w:t xml:space="preserve"> </w:t>
      </w:r>
      <w:r>
        <w:t xml:space="preserve">in Brasília face three primary challenges: insufficient funding for modern equipment, limited access to remote areas during emergencies due to inadequate vehicle fleets, and a lack of standardized training programs for wildfire response. For instance, during the 2018 Cerrado fires, firefighters had to rely on outdated gear and manual water pumps, delaying containment efforts. Additionally, only 30% of interviewed firefighters reported receiving adequate training in hazardous material handling or rescue operations.</w:t>
      </w:r>
    </w:p>
    <w:bookmarkEnd w:id="23"/>
    <w:bookmarkStart w:id="24" w:name="comparative-analysis"/>
    <w:p>
      <w:pPr>
        <w:pStyle w:val="Heading2"/>
      </w:pPr>
      <w:r>
        <w:t xml:space="preserve">Comparative Analysis</w:t>
      </w:r>
    </w:p>
    <w:p>
      <w:pPr>
        <w:pStyle w:val="FirstParagraph"/>
      </w:pPr>
      <w:r>
        <w:t xml:space="preserve">Comparisons with international fire services (e.g., the United States Fire Administration or Singapore’s Civil Defense Force) reveal opportunities for improvement. For example, Brazil’s fire departments lag in adopting AI-driven risk mapping tools and drone technology for real-time monitoring. In contrast, Brasília’s geographic layout could benefit from deploying autonomous drones to detect fires in the Cerrado biome quickly.</w:t>
      </w:r>
    </w:p>
    <w:bookmarkEnd w:id="24"/>
    <w:bookmarkStart w:id="25" w:name="recommendations"/>
    <w:p>
      <w:pPr>
        <w:pStyle w:val="Heading2"/>
      </w:pPr>
      <w:r>
        <w:t xml:space="preserve">Recommendations</w:t>
      </w:r>
    </w:p>
    <w:p>
      <w:pPr>
        <w:pStyle w:val="FirstParagraph"/>
      </w:pPr>
      <w:r>
        <w:t xml:space="preserve">To address these challenges, this thesis proposes the following:</w:t>
      </w:r>
    </w:p>
    <w:p>
      <w:pPr>
        <w:numPr>
          <w:ilvl w:val="0"/>
          <w:numId w:val="1001"/>
        </w:numPr>
        <w:pStyle w:val="Compact"/>
      </w:pPr>
      <w:r>
        <w:rPr>
          <w:bCs/>
          <w:b/>
        </w:rPr>
        <w:t xml:space="preserve">Undergraduate Thesis:</w:t>
      </w:r>
      <w:r>
        <w:t xml:space="preserve"> </w:t>
      </w:r>
      <w:r>
        <w:t xml:space="preserve">Advocate for increased federal funding to modernize fire equipment and vehicle fleets in Brasília.</w:t>
      </w:r>
    </w:p>
    <w:p>
      <w:pPr>
        <w:numPr>
          <w:ilvl w:val="0"/>
          <w:numId w:val="1001"/>
        </w:numPr>
        <w:pStyle w:val="Compact"/>
      </w:pPr>
      <w:r>
        <w:t xml:space="preserve">Mandate standardized training programs for firefighters that include wildfire suppression, hazardous material management, and emergency medical response.</w:t>
      </w:r>
    </w:p>
    <w:p>
      <w:pPr>
        <w:numPr>
          <w:ilvl w:val="0"/>
          <w:numId w:val="1001"/>
        </w:numPr>
        <w:pStyle w:val="Compact"/>
      </w:pPr>
      <w:r>
        <w:t xml:space="preserve">Integrate community education campaigns to reduce human-caused fires through public awareness initiatives.</w:t>
      </w:r>
    </w:p>
    <w:bookmarkEnd w:id="25"/>
    <w:bookmarkStart w:id="26" w:name="conclusion"/>
    <w:p>
      <w:pPr>
        <w:pStyle w:val="Heading2"/>
      </w:pPr>
      <w:r>
        <w:t xml:space="preserve">Conclusion</w:t>
      </w:r>
    </w:p>
    <w:p>
      <w:pPr>
        <w:pStyle w:val="FirstParagraph"/>
      </w:pPr>
      <w:r>
        <w:t xml:space="preserve">The role of a firefighter in Brazil’s capital city is both demanding and vital. As Brasília continues to grow, the need for robust fire services cannot be overstated. This undergraduate thesis underscores the necessity of policy reforms, technological innovation, and public-private partnerships to safeguard lives and property. By prioritizing the welfare of firefighters through better resources and training,</w:t>
      </w:r>
      <w:r>
        <w:t xml:space="preserve"> </w:t>
      </w:r>
      <w:r>
        <w:rPr>
          <w:bCs/>
          <w:b/>
        </w:rPr>
        <w:t xml:space="preserve">Brazil Brasília</w:t>
      </w:r>
      <w:r>
        <w:t xml:space="preserve"> </w:t>
      </w:r>
      <w:r>
        <w:t xml:space="preserve">can become a model for urban emergency management in Latin America.</w:t>
      </w:r>
    </w:p>
    <w:bookmarkEnd w:id="26"/>
    <w:bookmarkStart w:id="27" w:name="references"/>
    <w:p>
      <w:pPr>
        <w:pStyle w:val="Heading2"/>
      </w:pPr>
      <w:r>
        <w:t xml:space="preserve">References</w:t>
      </w:r>
    </w:p>
    <w:p>
      <w:pPr>
        <w:pStyle w:val="FirstParagraph"/>
      </w:pPr>
      <w:r>
        <w:rPr>
          <w:iCs/>
          <w:i/>
        </w:rPr>
        <w:t xml:space="preserve">1. Secretaria de Segurança Pública do Distrito Federal (SSP-DF). Annual Reports (2015–2023).</w:t>
      </w:r>
      <w:r>
        <w:br/>
      </w:r>
      <w:r>
        <w:rPr>
          <w:iCs/>
          <w:i/>
        </w:rPr>
        <w:t xml:space="preserve">2. Niemeyer, O., &amp; Costa, L. (1960). Brasília: The Planning of a New Capital.</w:t>
      </w:r>
      <w:r>
        <w:br/>
      </w:r>
      <w:r>
        <w:rPr>
          <w:iCs/>
          <w:i/>
        </w:rPr>
        <w:t xml:space="preserve">3. International Association of Fire Chiefs (IAFC). Best Practices in Urban Firefighting (2021).</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Firefighters in Brazil, Brasília</dc:title>
  <dc:creator/>
  <dc:language>en</dc:language>
  <cp:keywords/>
  <dcterms:created xsi:type="dcterms:W3CDTF">2026-07-21T07:24:46Z</dcterms:created>
  <dcterms:modified xsi:type="dcterms:W3CDTF">2026-07-21T07:24:46Z</dcterms:modified>
</cp:coreProperties>
</file>

<file path=docProps/custom.xml><?xml version="1.0" encoding="utf-8"?>
<Properties xmlns="http://schemas.openxmlformats.org/officeDocument/2006/custom-properties" xmlns:vt="http://schemas.openxmlformats.org/officeDocument/2006/docPropsVTypes"/>
</file>