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Firefighters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bce8db7e7cd4acacb4a6c07e739cc8903b4b800"/>
    <w:p>
      <w:pPr>
        <w:pStyle w:val="Heading1"/>
      </w:pPr>
      <w:r>
        <w:t xml:space="preserve">Undergraduate Thesis: The Role and Challenges of Firefighters in Colombia Bogotá</w:t>
      </w:r>
    </w:p>
    <w:bookmarkStart w:id="20" w:name="abstract"/>
    <w:p>
      <w:pPr>
        <w:pStyle w:val="Heading2"/>
      </w:pPr>
      <w:r>
        <w:t xml:space="preserve">Abstract</w:t>
      </w:r>
    </w:p>
    <w:p>
      <w:pPr>
        <w:pStyle w:val="FirstParagraph"/>
      </w:pPr>
      <w:r>
        <w:t xml:space="preserve">This Undergraduate Thesis explores the critical role of firefighters in Colombia's capital city, Bogotá. It examines the unique challenges faced by firefighting units in this urban environment, including infrastructure constraints, environmental factors, and socio-economic pressures. The study emphasizes the importance of fire prevention strategies and community engagement to enhance public safety. Through a combination of literature review and case studies specific to Bogotá, this document highlights the need for improved training programs, technological integration, and policy reforms to strengthen the firefighting sector in Colombia's most populous city.</w:t>
      </w:r>
    </w:p>
    <w:bookmarkEnd w:id="20"/>
    <w:bookmarkStart w:id="21" w:name="introduction"/>
    <w:p>
      <w:pPr>
        <w:pStyle w:val="Heading2"/>
      </w:pPr>
      <w:r>
        <w:t xml:space="preserve">Introduction</w:t>
      </w:r>
    </w:p>
    <w:p>
      <w:pPr>
        <w:pStyle w:val="FirstParagraph"/>
      </w:pPr>
      <w:r>
        <w:t xml:space="preserve">Bogotá, as the political, economic, and cultural hub of Colombia, faces a growing number of emergencies that demand immediate intervention by its fire service. The "Bomberos Voluntarios de Bogotá" (Volunteer Firefighters of Bogotá) play a vital role in responding to fires, rescuing individuals from hazardous situations, and mitigating the impact of natural disasters. However, their work is complicated by the city’s rapid urbanization, aging infrastructure, and geographic diversity—ranging from high-altitude plateaus to dense urban centers. This Undergraduate Thesis seeks to analyze these challenges while proposing actionable solutions tailored to Bogotá's unique context.</w:t>
      </w:r>
    </w:p>
    <w:bookmarkEnd w:id="21"/>
    <w:bookmarkStart w:id="22" w:name="background-firefighters-in-colombia"/>
    <w:p>
      <w:pPr>
        <w:pStyle w:val="Heading2"/>
      </w:pPr>
      <w:r>
        <w:t xml:space="preserve">Background: Firefighters in Colombia</w:t>
      </w:r>
    </w:p>
    <w:p>
      <w:pPr>
        <w:pStyle w:val="FirstParagraph"/>
      </w:pPr>
      <w:r>
        <w:t xml:space="preserve">In Colombia, firefighting is a critical component of public safety, managed by both municipal and national agencies. The country’s fire service is divided between volunteer firefighters (Bomberos Voluntarios) and professional units. In Bogotá, the "Cuerpo de Bomberos de Bogotá" operates under the city's Secretaría Distrital de Seguridad y Convivencia Ciudadana (District Security and Citizen Coexistence Secretariat). Firefighters in Colombia are often trained through a combination of formal education and on-the-job experience, with an emphasis on rapid response times to mitigate human and material losses.</w:t>
      </w:r>
    </w:p>
    <w:bookmarkEnd w:id="22"/>
    <w:bookmarkStart w:id="23" w:name="X921ad7aaa518cd8e5bb16091999dafa98b818f1"/>
    <w:p>
      <w:pPr>
        <w:pStyle w:val="Heading2"/>
      </w:pPr>
      <w:r>
        <w:t xml:space="preserve">Challenges Faced by Firefighters in Bogotá</w:t>
      </w:r>
    </w:p>
    <w:p>
      <w:pPr>
        <w:numPr>
          <w:ilvl w:val="0"/>
          <w:numId w:val="1001"/>
        </w:numPr>
        <w:pStyle w:val="Compact"/>
      </w:pPr>
      <w:r>
        <w:rPr>
          <w:bCs/>
          <w:b/>
        </w:rPr>
        <w:t xml:space="preserve">Urbanization and Infrastructure:</w:t>
      </w:r>
      <w:r>
        <w:t xml:space="preserve"> </w:t>
      </w:r>
      <w:r>
        <w:t xml:space="preserve">The expansion of Bogotá’s urban footprint has led to overcrowded neighborhoods with limited access roads, making vehicle-based firefighting units less effective. Aging infrastructure, including electrical systems and poorly maintained buildings, increases the risk of fires.</w:t>
      </w:r>
    </w:p>
    <w:p>
      <w:pPr>
        <w:numPr>
          <w:ilvl w:val="0"/>
          <w:numId w:val="1001"/>
        </w:numPr>
        <w:pStyle w:val="Compact"/>
      </w:pPr>
      <w:r>
        <w:rPr>
          <w:bCs/>
          <w:b/>
        </w:rPr>
        <w:t xml:space="preserve">Environmental Factors:</w:t>
      </w:r>
      <w:r>
        <w:t xml:space="preserve"> </w:t>
      </w:r>
      <w:r>
        <w:t xml:space="preserve">Bogotá’s high altitude (2,640 meters above sea level) affects equipment performance and firefighter endurance. Additionally, climate change has intensified droughts and forest fires in surrounding areas like the Eastern Hills (Cerro de Monserrate), requiring cross-border coordination.</w:t>
      </w:r>
    </w:p>
    <w:p>
      <w:pPr>
        <w:numPr>
          <w:ilvl w:val="0"/>
          <w:numId w:val="1001"/>
        </w:numPr>
        <w:pStyle w:val="Compact"/>
      </w:pPr>
      <w:r>
        <w:rPr>
          <w:bCs/>
          <w:b/>
        </w:rPr>
        <w:t xml:space="preserve">Socio-Economic Pressures:</w:t>
      </w:r>
      <w:r>
        <w:t xml:space="preserve"> </w:t>
      </w:r>
      <w:r>
        <w:t xml:space="preserve">Poverty and informal settlements contribute to fire hazards, such as unregulated use of open flames and electrical overloads. Limited public awareness of fire safety protocols exacerbates risks in vulnerable communities.</w:t>
      </w:r>
    </w:p>
    <w:bookmarkEnd w:id="23"/>
    <w:bookmarkStart w:id="24" w:name="Xb1c10483f1b4192920727d043939f004963baaf"/>
    <w:p>
      <w:pPr>
        <w:pStyle w:val="Heading2"/>
      </w:pPr>
      <w:r>
        <w:t xml:space="preserve">The Role of Firefighters Beyond Emergency Response</w:t>
      </w:r>
    </w:p>
    <w:p>
      <w:pPr>
        <w:pStyle w:val="FirstParagraph"/>
      </w:pPr>
      <w:r>
        <w:t xml:space="preserve">Firefighters in Bogotá are not only responders but also educators and community leaders. Their responsibilities include:</w:t>
      </w:r>
    </w:p>
    <w:p>
      <w:pPr>
        <w:numPr>
          <w:ilvl w:val="0"/>
          <w:numId w:val="1002"/>
        </w:numPr>
        <w:pStyle w:val="Compact"/>
      </w:pPr>
      <w:r>
        <w:rPr>
          <w:bCs/>
          <w:b/>
        </w:rPr>
        <w:t xml:space="preserve">Fire Prevention Campaigns:</w:t>
      </w:r>
      <w:r>
        <w:t xml:space="preserve"> </w:t>
      </w:r>
      <w:r>
        <w:t xml:space="preserve">Conducting workshops on fire safety, smoke alarm installation, and evacuation plans in schools and neighborhoods.</w:t>
      </w:r>
    </w:p>
    <w:p>
      <w:pPr>
        <w:numPr>
          <w:ilvl w:val="0"/>
          <w:numId w:val="1002"/>
        </w:numPr>
        <w:pStyle w:val="Compact"/>
      </w:pPr>
      <w:r>
        <w:rPr>
          <w:bCs/>
          <w:b/>
        </w:rPr>
        <w:t xml:space="preserve">Mental Health Support:</w:t>
      </w:r>
      <w:r>
        <w:t xml:space="preserve"> </w:t>
      </w:r>
      <w:r>
        <w:t xml:space="preserve">Providing psychological assistance to individuals affected by disasters, including trauma counseling for children exposed to fires.</w:t>
      </w:r>
    </w:p>
    <w:p>
      <w:pPr>
        <w:numPr>
          <w:ilvl w:val="0"/>
          <w:numId w:val="1002"/>
        </w:numPr>
        <w:pStyle w:val="Compact"/>
      </w:pPr>
      <w:r>
        <w:rPr>
          <w:bCs/>
          <w:b/>
        </w:rPr>
        <w:t xml:space="preserve">Cross-Agency Collaboration:</w:t>
      </w:r>
      <w:r>
        <w:t xml:space="preserve"> </w:t>
      </w:r>
      <w:r>
        <w:t xml:space="preserve">Working with police, medical teams, and disaster management units during large-scale events like the annual "Feria de las Flores" (Flower Fair) or natural disasters such as landslides.</w:t>
      </w:r>
    </w:p>
    <w:bookmarkEnd w:id="24"/>
    <w:bookmarkStart w:id="25" w:name="X3463a4d839297e6d3ab5641c14c93652e20586d"/>
    <w:p>
      <w:pPr>
        <w:pStyle w:val="Heading2"/>
      </w:pPr>
      <w:r>
        <w:t xml:space="preserve">Case Study: The 2019 Forest Fire in Bogotá’s Eastern Hills</w:t>
      </w:r>
    </w:p>
    <w:p>
      <w:pPr>
        <w:pStyle w:val="FirstParagraph"/>
      </w:pPr>
      <w:r>
        <w:t xml:space="preserve">The 2019 forest fire, which affected the Cerro de Monserrate and surrounding areas, highlighted the importance of rapid response and inter-agency coordination. Firefighters faced challenges such as limited access roads, unpredictable wind patterns, and the need to protect nearby residential zones. The incident underscored the necessity for advanced firefighting technology (e.g., drones for aerial surveillance) and community-based early warning systems.</w:t>
      </w:r>
    </w:p>
    <w:bookmarkEnd w:id="25"/>
    <w:bookmarkStart w:id="26" w:name="Xd0cb663720c5da847f9a7f94d4a430c9291c5a0"/>
    <w:p>
      <w:pPr>
        <w:pStyle w:val="Heading2"/>
      </w:pPr>
      <w:r>
        <w:t xml:space="preserve">Recommendations for Strengthening Firefighting in Bogotá</w:t>
      </w:r>
    </w:p>
    <w:p>
      <w:pPr>
        <w:numPr>
          <w:ilvl w:val="0"/>
          <w:numId w:val="1003"/>
        </w:numPr>
        <w:pStyle w:val="Compact"/>
      </w:pPr>
      <w:r>
        <w:rPr>
          <w:bCs/>
          <w:b/>
        </w:rPr>
        <w:t xml:space="preserve">Investment in Technology:</w:t>
      </w:r>
      <w:r>
        <w:t xml:space="preserve"> </w:t>
      </w:r>
      <w:r>
        <w:t xml:space="preserve">Introduce thermal imaging cameras, automated fire alarms, and digital mapping tools to improve response efficiency.</w:t>
      </w:r>
    </w:p>
    <w:p>
      <w:pPr>
        <w:numPr>
          <w:ilvl w:val="0"/>
          <w:numId w:val="1003"/>
        </w:numPr>
        <w:pStyle w:val="Compact"/>
      </w:pPr>
      <w:r>
        <w:rPr>
          <w:bCs/>
          <w:b/>
        </w:rPr>
        <w:t xml:space="preserve">Training Programs:</w:t>
      </w:r>
      <w:r>
        <w:t xml:space="preserve"> </w:t>
      </w:r>
      <w:r>
        <w:t xml:space="preserve">Develop specialized training for firefighters in high-altitude environments and disaster recovery protocols.</w:t>
      </w:r>
    </w:p>
    <w:p>
      <w:pPr>
        <w:numPr>
          <w:ilvl w:val="0"/>
          <w:numId w:val="1003"/>
        </w:numPr>
        <w:pStyle w:val="Compact"/>
      </w:pPr>
      <w:r>
        <w:rPr>
          <w:bCs/>
          <w:b/>
        </w:rPr>
        <w:t xml:space="preserve">PUBLIC-PRIVATE PARTNERSHIPS:</w:t>
      </w:r>
      <w:r>
        <w:t xml:space="preserve"> </w:t>
      </w:r>
      <w:r>
        <w:t xml:space="preserve">Collaborate with corporations to fund fire safety initiatives, such as retrofitting buildings with fire-resistant materials.</w:t>
      </w:r>
    </w:p>
    <w:p>
      <w:pPr>
        <w:numPr>
          <w:ilvl w:val="0"/>
          <w:numId w:val="1003"/>
        </w:numPr>
        <w:pStyle w:val="Compact"/>
      </w:pPr>
      <w:r>
        <w:rPr>
          <w:bCs/>
          <w:b/>
        </w:rPr>
        <w:t xml:space="preserve">Community Engagement:</w:t>
      </w:r>
      <w:r>
        <w:t xml:space="preserve"> </w:t>
      </w:r>
      <w:r>
        <w:t xml:space="preserve">Launch campaigns targeting informal settlements to promote fire safety awareness and reduce risk factors.</w:t>
      </w:r>
    </w:p>
    <w:bookmarkEnd w:id="26"/>
    <w:bookmarkStart w:id="27" w:name="conclusion"/>
    <w:p>
      <w:pPr>
        <w:pStyle w:val="Heading2"/>
      </w:pPr>
      <w:r>
        <w:t xml:space="preserve">Conclusion</w:t>
      </w:r>
    </w:p>
    <w:p>
      <w:pPr>
        <w:pStyle w:val="FirstParagraph"/>
      </w:pPr>
      <w:r>
        <w:t xml:space="preserve">This Undergraduate Thesis underscores the indispensable role of firefighters in Colombia Bogotá, a city that requires constant vigilance against both human-made and natural disasters. By addressing structural challenges through innovation, education, and collaboration, Bogotá can empower its fire service to protect its citizens more effectively. The findings presented here contribute to the broader discourse on disaster management in urban settings and highlight the urgent need for policy reforms tailored to Colombia’s unique socio-economic landscape.</w:t>
      </w:r>
    </w:p>
    <w:bookmarkEnd w:id="27"/>
    <w:bookmarkStart w:id="28" w:name="references"/>
    <w:p>
      <w:pPr>
        <w:pStyle w:val="Heading2"/>
      </w:pPr>
      <w:r>
        <w:t xml:space="preserve">References</w:t>
      </w:r>
    </w:p>
    <w:p>
      <w:pPr>
        <w:pStyle w:val="FirstParagraph"/>
      </w:pPr>
      <w:r>
        <w:t xml:space="preserve">(Note: A full academic thesis would include citations from official reports, academic journals, and government publications. For brevity, this document omits specific references but emphasizes the importance of grounding findings in credible 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Firefighters in Colombia Bogotá</dc:title>
  <dc:creator/>
  <dc:language>en</dc:language>
  <cp:keywords/>
  <dcterms:created xsi:type="dcterms:W3CDTF">2026-07-23T08:55:46Z</dcterms:created>
  <dcterms:modified xsi:type="dcterms:W3CDTF">2026-07-23T08:55:46Z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