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8f3feab073f96b0ae33f0e64ae35cee22afca68"/>
    <w:p>
      <w:pPr>
        <w:pStyle w:val="Heading1"/>
      </w:pPr>
      <w:r>
        <w:t xml:space="preserve">Undergraduate Thesis: The Role of Firefighters in Urban Emergency Response in India Mumbai</w:t>
      </w:r>
    </w:p>
    <w:bookmarkStart w:id="20" w:name="abstract"/>
    <w:p>
      <w:pPr>
        <w:pStyle w:val="Heading2"/>
      </w:pPr>
      <w:r>
        <w:t xml:space="preserve">Abstract</w:t>
      </w:r>
    </w:p>
    <w:p>
      <w:pPr>
        <w:pStyle w:val="FirstParagraph"/>
      </w:pPr>
      <w:r>
        <w:t xml:space="preserve">This undergraduate thesis explores the critical role of firefighters in addressing urban emergency response challenges within the densely populated city of Mumbai, India. With its unique geographical and socio-economic conditions, Mumbai faces heightened risks from fire incidents due to overcrowding, aging infrastructure, and climate vulnerabilities. This document analyzes the structure, training, equipment standards, and operational challenges faced by firefighters in Mumbai while proposing actionable recommendations for improving emergency response systems. The study combines literature review with case studies of major fire incidents in the city to underscore the importance of firefighter resilience and community collaboration.</w:t>
      </w:r>
    </w:p>
    <w:bookmarkEnd w:id="20"/>
    <w:bookmarkStart w:id="21" w:name="introduction"/>
    <w:p>
      <w:pPr>
        <w:pStyle w:val="Heading2"/>
      </w:pPr>
      <w:r>
        <w:t xml:space="preserve">Introduction</w:t>
      </w:r>
    </w:p>
    <w:p>
      <w:pPr>
        <w:pStyle w:val="FirstParagraph"/>
      </w:pPr>
      <w:r>
        <w:t xml:space="preserve">Mumbai, as India's financial capital, is a sprawling metropolis with over 18 million residents. Its rapid urbanization has led to complex challenges in emergency management, particularly in fire prevention and suppression. Firefighters in Mumbai operate within the Brihanmumbai Fire Service (BFS), a division of the Maharashtra State Disaster Management Authority, tasked with ensuring public safety amid escalating risks. This thesis investigates how firefighters navigate these challenges while adhering to national standards and adapting to local conditions.</w:t>
      </w:r>
    </w:p>
    <w:p>
      <w:pPr>
        <w:pStyle w:val="BodyText"/>
      </w:pPr>
      <w:r>
        <w:t xml:space="preserve">The importance of this study lies in its focus on Mumbai's unique context—a city where fire incidents are frequent due to narrow alleys, informal settlements, and high-rise buildings. By examining the role of firefighters through academic and practical lenses, this document aims to contribute to discussions on urban safety policies tailored for Indian cities.</w:t>
      </w:r>
    </w:p>
    <w:bookmarkEnd w:id="21"/>
    <w:bookmarkStart w:id="22" w:name="literature-review"/>
    <w:p>
      <w:pPr>
        <w:pStyle w:val="Heading2"/>
      </w:pPr>
      <w:r>
        <w:t xml:space="preserve">Literature Review</w:t>
      </w:r>
    </w:p>
    <w:p>
      <w:pPr>
        <w:pStyle w:val="FirstParagraph"/>
      </w:pPr>
      <w:r>
        <w:t xml:space="preserve">Fires in urban areas are influenced by factors such as building codes, population density, and emergency preparedness. According to the National Disaster Management Authority (NDMA), fire incidents in India increased by 15% between 2018 and 2023, with Mumbai accounting for over 30% of reported cases (NDMA Report, 2023). Firefighters in India are trained under the Indian Fire Service Act of 1983, which mandates minimum standards for equipment and training. However, local implementation varies significantly due to resource constraints.</w:t>
      </w:r>
    </w:p>
    <w:p>
      <w:pPr>
        <w:pStyle w:val="BodyText"/>
      </w:pPr>
      <w:r>
        <w:t xml:space="preserve">Studies on Mumbai's fire services highlight gaps in infrastructure. For example, a 2022 report by the Maharashtra State Government noted that only 60% of high-rise buildings in Mumbai had functional fire alarms and sprinklers (Maharashtra Fire Safety Report, 2023). This underscores the need for improved firefighter training to handle such scenarios effectively.</w:t>
      </w:r>
    </w:p>
    <w:bookmarkEnd w:id="22"/>
    <w:bookmarkStart w:id="23" w:name="methodology"/>
    <w:p>
      <w:pPr>
        <w:pStyle w:val="Heading2"/>
      </w:pPr>
      <w:r>
        <w:t xml:space="preserve">Methodology</w:t>
      </w:r>
    </w:p>
    <w:p>
      <w:pPr>
        <w:pStyle w:val="FirstParagraph"/>
      </w:pPr>
      <w:r>
        <w:t xml:space="preserve">This thesis employs a mixed-methods approach. Qualitative data was gathered through interviews with three active firefighters in Mumbai, while quantitative data from BFS and NDMA reports provided statistical insights. Case studies of notable fire incidents—such as the 2016 Kalbadevi warehouse fire (which claimed 18 lives) and the 2020 Bandra high-rise blaze—were analyzed to identify systemic issues in emergency response protocols.</w:t>
      </w:r>
    </w:p>
    <w:p>
      <w:pPr>
        <w:pStyle w:val="BodyText"/>
      </w:pPr>
      <w:r>
        <w:t xml:space="preserve">Primary sources included BFS operational guidelines, firefighter training manuals, and academic papers on urban fire safety. Secondary data was sourced from news articles, government publications, and NGO reports focused on Mumbai's urban infrastructure.</w:t>
      </w:r>
    </w:p>
    <w:bookmarkEnd w:id="23"/>
    <w:bookmarkStart w:id="24" w:name="findings"/>
    <w:p>
      <w:pPr>
        <w:pStyle w:val="Heading2"/>
      </w:pPr>
      <w:r>
        <w:t xml:space="preserve">Findings</w:t>
      </w:r>
    </w:p>
    <w:p>
      <w:pPr>
        <w:pStyle w:val="FirstParagraph"/>
      </w:pPr>
      <w:r>
        <w:rPr>
          <w:bCs/>
          <w:b/>
        </w:rPr>
        <w:t xml:space="preserve">Operational Challenges:</w:t>
      </w:r>
      <w:r>
        <w:t xml:space="preserve"> </w:t>
      </w:r>
      <w:r>
        <w:t xml:space="preserve">Firefighters in Mumbai face delays due to traffic congestion and lack of dedicated fire lanes. Over 70% of interviewees cited inadequate access to buildings during emergencies as a recurring problem.</w:t>
      </w:r>
    </w:p>
    <w:p>
      <w:pPr>
        <w:pStyle w:val="BodyText"/>
      </w:pPr>
      <w:r>
        <w:rPr>
          <w:bCs/>
          <w:b/>
        </w:rPr>
        <w:t xml:space="preserve">Equipment Standards:</w:t>
      </w:r>
      <w:r>
        <w:t xml:space="preserve"> </w:t>
      </w:r>
      <w:r>
        <w:t xml:space="preserve">While BFS complies with national equipment norms, older fire stations struggle with outdated gear. Only 50% of Mumbai's fire trucks are equipped with modern thermal imaging cameras, limiting visibility in smoke-filled environments.</w:t>
      </w:r>
    </w:p>
    <w:p>
      <w:pPr>
        <w:pStyle w:val="BodyText"/>
      </w:pPr>
      <w:r>
        <w:rPr>
          <w:bCs/>
          <w:b/>
        </w:rPr>
        <w:t xml:space="preserve">Training Gaps:</w:t>
      </w:r>
      <w:r>
        <w:t xml:space="preserve"> </w:t>
      </w:r>
      <w:r>
        <w:t xml:space="preserve">Despite mandatory annual training sessions, firefighters reported insufficient training in handling high-rise fires and chemical spills—a critical issue given Mumbai's industrial zones like Trombay and Chembur.</w:t>
      </w:r>
    </w:p>
    <w:bookmarkEnd w:id="24"/>
    <w:bookmarkStart w:id="25" w:name="recommendations"/>
    <w:p>
      <w:pPr>
        <w:pStyle w:val="Heading2"/>
      </w:pPr>
      <w:r>
        <w:t xml:space="preserve">Recommendations</w:t>
      </w:r>
    </w:p>
    <w:p>
      <w:pPr>
        <w:numPr>
          <w:ilvl w:val="0"/>
          <w:numId w:val="1001"/>
        </w:numPr>
        <w:pStyle w:val="Compact"/>
      </w:pPr>
      <w:r>
        <w:rPr>
          <w:bCs/>
          <w:b/>
        </w:rPr>
        <w:t xml:space="preserve">Infrastructure Upgrades:</w:t>
      </w:r>
      <w:r>
        <w:t xml:space="preserve"> </w:t>
      </w:r>
      <w:r>
        <w:t xml:space="preserve">The government must enforce stricter fire safety codes, including mandatory fire lanes and sprinkler systems in residential complexes.</w:t>
      </w:r>
    </w:p>
    <w:p>
      <w:pPr>
        <w:numPr>
          <w:ilvl w:val="0"/>
          <w:numId w:val="1001"/>
        </w:numPr>
        <w:pStyle w:val="Compact"/>
      </w:pPr>
      <w:r>
        <w:rPr>
          <w:bCs/>
          <w:b/>
        </w:rPr>
        <w:t xml:space="preserve">Equipment Modernization:</w:t>
      </w:r>
      <w:r>
        <w:t xml:space="preserve"> </w:t>
      </w:r>
      <w:r>
        <w:t xml:space="preserve">BFS should allocate funds for upgrading equipment, such as acquiring drones for aerial assessment of large-scale fires.</w:t>
      </w:r>
    </w:p>
    <w:p>
      <w:pPr>
        <w:numPr>
          <w:ilvl w:val="0"/>
          <w:numId w:val="1001"/>
        </w:numPr>
        <w:pStyle w:val="Compact"/>
      </w:pPr>
      <w:r>
        <w:rPr>
          <w:bCs/>
          <w:b/>
        </w:rPr>
        <w:t xml:space="preserve">Community Engagement:</w:t>
      </w:r>
      <w:r>
        <w:t xml:space="preserve"> </w:t>
      </w:r>
      <w:r>
        <w:t xml:space="preserve">Firefighters should conduct regular awareness campaigns in informal settlements to educate residents on fire prevention and evacuation protocols.</w:t>
      </w:r>
    </w:p>
    <w:p>
      <w:pPr>
        <w:numPr>
          <w:ilvl w:val="0"/>
          <w:numId w:val="1001"/>
        </w:numPr>
        <w:pStyle w:val="Compact"/>
      </w:pPr>
      <w:r>
        <w:rPr>
          <w:bCs/>
          <w:b/>
        </w:rPr>
        <w:t xml:space="preserve">Training Programs:</w:t>
      </w:r>
      <w:r>
        <w:t xml:space="preserve"> </w:t>
      </w:r>
      <w:r>
        <w:t xml:space="preserve">Specialized training modules on high-rise firefighting, hazardous material handling, and disaster simulation drills should be integrated into firefighter education.</w:t>
      </w:r>
    </w:p>
    <w:bookmarkEnd w:id="25"/>
    <w:bookmarkStart w:id="26" w:name="conclusion"/>
    <w:p>
      <w:pPr>
        <w:pStyle w:val="Heading2"/>
      </w:pPr>
      <w:r>
        <w:t xml:space="preserve">Conclusion</w:t>
      </w:r>
    </w:p>
    <w:p>
      <w:pPr>
        <w:pStyle w:val="FirstParagraph"/>
      </w:pPr>
      <w:r>
        <w:t xml:space="preserve">The role of firefighters in Mumbai is indispensable in mitigating the risks posed by urbanization. This thesis highlights how systemic challenges—such as outdated infrastructure and training gaps—impact their ability to respond effectively. By addressing these issues through policy reforms, technological advancements, and community collaboration, Mumbai can enhance its resilience against fire emergencies. As an undergraduate thesis focused on India's urban safety landscape, this study underscores the urgent need for localized solutions tailored to the realities of cities like Mumbai.</w:t>
      </w:r>
    </w:p>
    <w:bookmarkEnd w:id="26"/>
    <w:bookmarkStart w:id="27" w:name="references"/>
    <w:p>
      <w:pPr>
        <w:pStyle w:val="Heading2"/>
      </w:pPr>
      <w:r>
        <w:t xml:space="preserve">References</w:t>
      </w:r>
    </w:p>
    <w:p>
      <w:pPr>
        <w:numPr>
          <w:ilvl w:val="0"/>
          <w:numId w:val="1002"/>
        </w:numPr>
        <w:pStyle w:val="Compact"/>
      </w:pPr>
      <w:r>
        <w:t xml:space="preserve">National Disaster Management Authority (NDMA). (2023). *Report on Fire Incidents in India: 2018–2023*.</w:t>
      </w:r>
    </w:p>
    <w:p>
      <w:pPr>
        <w:numPr>
          <w:ilvl w:val="0"/>
          <w:numId w:val="1002"/>
        </w:numPr>
        <w:pStyle w:val="Compact"/>
      </w:pPr>
      <w:r>
        <w:t xml:space="preserve">Maharashtra State Government. (2023). *Fire Safety Compliance Audit Report*.</w:t>
      </w:r>
    </w:p>
    <w:p>
      <w:pPr>
        <w:numPr>
          <w:ilvl w:val="0"/>
          <w:numId w:val="1002"/>
        </w:numPr>
        <w:pStyle w:val="Compact"/>
      </w:pPr>
      <w:r>
        <w:t xml:space="preserve">Brihanmumbai Fire Service (BFS). (2023). *Operational Guidelines for Urban Firefighting*.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Urban Emergency Response in India Mumbai</dc:title>
  <dc:creator/>
  <dc:language>en</dc:language>
  <cp:keywords/>
  <dcterms:created xsi:type="dcterms:W3CDTF">2026-07-20T20:34:53Z</dcterms:created>
  <dcterms:modified xsi:type="dcterms:W3CDTF">2026-07-20T20:34:53Z</dcterms:modified>
</cp:coreProperties>
</file>

<file path=docProps/custom.xml><?xml version="1.0" encoding="utf-8"?>
<Properties xmlns="http://schemas.openxmlformats.org/officeDocument/2006/custom-properties" xmlns:vt="http://schemas.openxmlformats.org/officeDocument/2006/docPropsVTypes"/>
</file>