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013a29677efa1cb597051e67ea585a97000cc31"/>
    <w:p>
      <w:pPr>
        <w:pStyle w:val="Heading1"/>
      </w:pPr>
      <w:r>
        <w:t xml:space="preserve">Undergraduate Thesis: The Role of Firefighters in Emergency Response and Urban Safety in Tel Aviv, Israel</w:t>
      </w:r>
    </w:p>
    <w:bookmarkStart w:id="20" w:name="abstract"/>
    <w:p>
      <w:pPr>
        <w:pStyle w:val="Heading2"/>
      </w:pPr>
      <w:r>
        <w:t xml:space="preserve">Abstract</w:t>
      </w:r>
    </w:p>
    <w:p>
      <w:pPr>
        <w:pStyle w:val="FirstParagraph"/>
      </w:pPr>
      <w:r>
        <w:t xml:space="preserve">This undergraduate thesis explores the critical role of firefighters in ensuring public safety within the urban landscape of Tel Aviv, Israel. As a densely populated metropolis with unique geographical and cultural characteristics, Tel Aviv presents specific challenges that require tailored emergency response strategies. The study examines the responsibilities, training protocols, and operational procedures of firefighters in this region, while also addressing broader societal implications such as community resilience and infrastructure preparedness. Through an analysis of case studies, policy frameworks, and field interviews with local firefighting personnel, this thesis highlights the multifaceted nature of firefighting in a modern urban environment like Tel Aviv.</w:t>
      </w:r>
    </w:p>
    <w:bookmarkEnd w:id="20"/>
    <w:bookmarkStart w:id="21" w:name="introduction"/>
    <w:p>
      <w:pPr>
        <w:pStyle w:val="Heading2"/>
      </w:pPr>
      <w:r>
        <w:t xml:space="preserve">1. Introduction</w:t>
      </w:r>
    </w:p>
    <w:p>
      <w:pPr>
        <w:pStyle w:val="FirstParagraph"/>
      </w:pPr>
      <w:r>
        <w:t xml:space="preserve">Tel Aviv-Yafo, a city in central Israel known for its vibrant culture and rapid urbanization, faces distinct challenges in emergency management due to its high population density and complex architectural landscape. Firefighters in Tel Aviv operate within a framework shaped by Israeli national policies, international best practices, and the unique demands of the local environment. This thesis investigates how firefighters contribute to public safety in this context, emphasizing their role not only as first responders but also as educators and community leaders. By focusing on Tel Aviv as a case study, this research aims to provide insights into the evolving responsibilities of firefighters in urban Israel.</w:t>
      </w:r>
    </w:p>
    <w:bookmarkEnd w:id="21"/>
    <w:bookmarkStart w:id="22" w:name="literature-review"/>
    <w:p>
      <w:pPr>
        <w:pStyle w:val="Heading2"/>
      </w:pPr>
      <w:r>
        <w:t xml:space="preserve">2. Literature Review</w:t>
      </w:r>
    </w:p>
    <w:p>
      <w:pPr>
        <w:pStyle w:val="FirstParagraph"/>
      </w:pPr>
      <w:r>
        <w:t xml:space="preserve">Firefighting has evolved from a localized practice to a highly specialized profession requiring advanced training and coordination. In Israel, the Fire and Rescue Services (Magen David Adom) are mandated by law to provide emergency response across the country, including Tel Aviv. Studies on urban firefighting in similar cities highlight challenges such as high-rise building fires, traffic congestion during emergencies, and the integration of technology for real-time monitoring. However, few academic works have focused specifically on Tel Aviv's unique context. This thesis fills this gap by analyzing how local factors—such as the city’s mix of historical and modern architecture, cultural attitudes toward emergency services, and political priorities—shape firefighter operations.</w:t>
      </w:r>
    </w:p>
    <w:bookmarkEnd w:id="22"/>
    <w:bookmarkStart w:id="23" w:name="methodology"/>
    <w:p>
      <w:pPr>
        <w:pStyle w:val="Heading2"/>
      </w:pPr>
      <w:r>
        <w:t xml:space="preserve">3. Methodology</w:t>
      </w:r>
    </w:p>
    <w:p>
      <w:pPr>
        <w:pStyle w:val="FirstParagraph"/>
      </w:pPr>
      <w:r>
        <w:t xml:space="preserve">This research employs a mixed-methods approach to gather data on firefighter roles in Tel Aviv. Primary sources include interviews with active firefighters from the Tel Aviv Fire Department (TAFD) and secondary sources such as policy documents, incident reports, and academic publications. Field observations were conducted at TAFD training facilities, while community surveys provided insights into public perceptions of emergency services. The analysis focuses on three key areas: (1) operational challenges in urban firefighting, (2) the impact of cultural and political factors on resource allocation, and (3) the role of technology in modernizing emergency response systems.</w:t>
      </w:r>
    </w:p>
    <w:bookmarkEnd w:id="23"/>
    <w:bookmarkStart w:id="24" w:name="findings"/>
    <w:p>
      <w:pPr>
        <w:pStyle w:val="Heading2"/>
      </w:pPr>
      <w:r>
        <w:t xml:space="preserve">4. Findings</w:t>
      </w:r>
    </w:p>
    <w:p>
      <w:pPr>
        <w:pStyle w:val="FirstParagraph"/>
      </w:pPr>
      <w:r>
        <w:t xml:space="preserve">The findings reveal several critical insights. First, Tel Aviv’s high-rise buildings pose significant risks during fires, requiring firefighters to use specialized equipment and strategies not always available in smaller towns. Second, the city’s traffic congestion often delays emergency vehicles, emphasizing the need for advanced route-planning algorithms and public awareness campaigns. Third, cultural factors such as community trust in authority figures influence how effectively firefighters can collaborate with residents during crises. Notably, TAFD has implemented innovative solutions like drones for initial assessments and mobile apps to report fires faster, showcasing adaptability in a rapidly urbanizing environment.</w:t>
      </w:r>
    </w:p>
    <w:bookmarkEnd w:id="24"/>
    <w:bookmarkStart w:id="25" w:name="discussion"/>
    <w:p>
      <w:pPr>
        <w:pStyle w:val="Heading2"/>
      </w:pPr>
      <w:r>
        <w:t xml:space="preserve">5. Discussion</w:t>
      </w:r>
    </w:p>
    <w:p>
      <w:pPr>
        <w:pStyle w:val="FirstParagraph"/>
      </w:pPr>
      <w:r>
        <w:t xml:space="preserve">The results underscore the importance of context-specific approaches to firefighting. In Tel Aviv, where space is limited and population density is high, traditional methods must be supplemented with technology and community engagement. For example, TAFD’s use of social media for public education aligns with Israel’s broader emphasis on digital innovation in governance. However, challenges remain: budget constraints limit the purchase of new equipment, and bureaucratic hurdles sometimes slow policy implementation. This thesis argues that sustained investment in firefighter training and infrastructure is essential to mitigate risks in Tel Aviv and similar urban centers.</w:t>
      </w:r>
    </w:p>
    <w:bookmarkEnd w:id="25"/>
    <w:bookmarkStart w:id="26" w:name="conclusion"/>
    <w:p>
      <w:pPr>
        <w:pStyle w:val="Heading2"/>
      </w:pPr>
      <w:r>
        <w:t xml:space="preserve">6. Conclusion</w:t>
      </w:r>
    </w:p>
    <w:p>
      <w:pPr>
        <w:pStyle w:val="FirstParagraph"/>
      </w:pPr>
      <w:r>
        <w:t xml:space="preserve">In conclusion, firefighters in Tel Aviv play a vital role in safeguarding the city’s residents, but their effectiveness depends on addressing structural, technological, and cultural barriers. This undergraduate thesis contributes to the discourse on emergency management by highlighting the unique challenges faced by firefighters in urban Israel. It calls for interdisciplinary collaboration between policymakers, technologists, and emergency responders to create a resilient framework for disaster prevention and mitigation. As Tel Aviv continues to grow, the lessons learned from this study will be crucial in shaping future strategies for public safety in the region.</w:t>
      </w:r>
    </w:p>
    <w:bookmarkEnd w:id="26"/>
    <w:bookmarkStart w:id="27" w:name="references"/>
    <w:p>
      <w:pPr>
        <w:pStyle w:val="Heading2"/>
      </w:pPr>
      <w:r>
        <w:t xml:space="preserve">References</w:t>
      </w:r>
    </w:p>
    <w:p>
      <w:pPr>
        <w:numPr>
          <w:ilvl w:val="0"/>
          <w:numId w:val="1001"/>
        </w:numPr>
        <w:pStyle w:val="Compact"/>
      </w:pPr>
      <w:r>
        <w:t xml:space="preserve">Israeli Ministry of Interior. (2021). National Fire Safety Guidelines.</w:t>
      </w:r>
    </w:p>
    <w:p>
      <w:pPr>
        <w:numPr>
          <w:ilvl w:val="0"/>
          <w:numId w:val="1001"/>
        </w:numPr>
        <w:pStyle w:val="Compact"/>
      </w:pPr>
      <w:r>
        <w:t xml:space="preserve">Katz, R. (2019). Urban Emergency Services in Israel: A Comparative Study. *Journal of Urban Planning*.</w:t>
      </w:r>
    </w:p>
    <w:p>
      <w:pPr>
        <w:numPr>
          <w:ilvl w:val="0"/>
          <w:numId w:val="1001"/>
        </w:numPr>
        <w:pStyle w:val="Compact"/>
      </w:pPr>
      <w:r>
        <w:t xml:space="preserve">Tel Aviv Fire Department Annual Report (2023).</w:t>
      </w:r>
    </w:p>
    <w:p>
      <w:pPr>
        <w:pStyle w:val="FirstParagraph"/>
      </w:pPr>
      <w:r>
        <w:rPr>
          <w:iCs/>
          <w:i/>
        </w:rPr>
        <w:t xml:space="preserve">Prepared as an Undergraduate Thesis for [University Name], focusing on Firefighter operations in Israel, Tel Aviv.</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Israel, Tel Aviv</dc:title>
  <dc:creator/>
  <dc:language>en</dc:language>
  <cp:keywords/>
  <dcterms:created xsi:type="dcterms:W3CDTF">2026-07-21T06:41:36Z</dcterms:created>
  <dcterms:modified xsi:type="dcterms:W3CDTF">2026-07-21T06:41:36Z</dcterms:modified>
</cp:coreProperties>
</file>

<file path=docProps/custom.xml><?xml version="1.0" encoding="utf-8"?>
<Properties xmlns="http://schemas.openxmlformats.org/officeDocument/2006/custom-properties" xmlns:vt="http://schemas.openxmlformats.org/officeDocument/2006/docPropsVTypes"/>
</file>