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21e545bb16721bca83a494d74cf126cb5718bfa"/>
    <w:p>
      <w:pPr>
        <w:pStyle w:val="Heading1"/>
      </w:pPr>
      <w:r>
        <w:t xml:space="preserve">Undergraduate Thesis: The Role of Firefighters in Nigeria Lagos</w:t>
      </w:r>
    </w:p>
    <w:bookmarkStart w:id="20" w:name="abstract"/>
    <w:p>
      <w:pPr>
        <w:pStyle w:val="Heading2"/>
      </w:pPr>
      <w:r>
        <w:t xml:space="preserve">Abstract</w:t>
      </w:r>
    </w:p>
    <w:p>
      <w:pPr>
        <w:pStyle w:val="FirstParagraph"/>
      </w:pPr>
      <w:r>
        <w:t xml:space="preserve">This Undergraduate Thesis explores the critical role of firefighters in Nigeria Lagos, a city grappling with rapid urbanization, infrastructure challenges, and high-risk environments. Firefighters are pivotal in mitigating fire hazards, saving lives, and protecting property. However, their effectiveness is often hampered by systemic issues such as inadequate funding, outdated equipment, and insufficient training. This study investigates the current state of firefighting in Lagos State through case studies, interviews with personnel, and policy analysis. It highlights the need for strategic reforms to align Nigeria Lagos’ firefighting efforts with global standards.</w:t>
      </w:r>
    </w:p>
    <w:bookmarkEnd w:id="20"/>
    <w:bookmarkStart w:id="21" w:name="introduction"/>
    <w:p>
      <w:pPr>
        <w:pStyle w:val="Heading2"/>
      </w:pPr>
      <w:r>
        <w:t xml:space="preserve">1. Introduction</w:t>
      </w:r>
    </w:p>
    <w:p>
      <w:pPr>
        <w:pStyle w:val="FirstParagraph"/>
      </w:pPr>
      <w:r>
        <w:t xml:space="preserve">Nigeria Lagos, as Africa’s most populous city and a hub of economic activity, faces unique challenges in fire safety due to its dense population, high-rise buildings, and informal settlements. Firefighters in Lagos serve as the first line of defense against fires that can erupt from electrical faults, industrial accidents, or human negligence. This thesis examines the socio-economic and environmental factors that influence fire incidents in Lagos State while emphasizing the responsibilities and limitations of firefighters operating within this context.</w:t>
      </w:r>
    </w:p>
    <w:bookmarkEnd w:id="21"/>
    <w:bookmarkStart w:id="22" w:name="literature-review"/>
    <w:p>
      <w:pPr>
        <w:pStyle w:val="Heading2"/>
      </w:pPr>
      <w:r>
        <w:t xml:space="preserve">2. Literature Review</w:t>
      </w:r>
    </w:p>
    <w:p>
      <w:pPr>
        <w:pStyle w:val="FirstParagraph"/>
      </w:pPr>
      <w:r>
        <w:t xml:space="preserve">Firefighting as a profession has evolved globally, but in Nigeria, particularly Lagos, it remains underfunded compared to developed nations. According to the National Fire Service (NFS) reports, Lagos records over 500 fire incidents annually. A study by Adeyemi et al. (2021) found that 70% of fires in Lagos originate from residential areas due to improper electrical wiring and the use of open flames for cooking. Firefighters in Lagos often lack access to modern equipment, such as thermal imaging cameras or high-reach fire trucks, which are standard in cities like New York or London.</w:t>
      </w:r>
    </w:p>
    <w:p>
      <w:pPr>
        <w:pStyle w:val="BodyText"/>
      </w:pPr>
      <w:r>
        <w:t xml:space="preserve">Additionally, research by the Lagos State Fire and Rescue Service (LSFRS) underscores the challenges of rapid urbanization. Informal housing developments without fire-resistant materials exacerbate risks, forcing firefighters to confront life-threatening scenarios with limited resources. These gaps highlight the urgent need for policy reforms and enhanced training programs tailored to Nigeria Lagos’ unique needs.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firefighters, quantitative analysis of fire incident data from 2015 to 2023, and case studies of major fires in Lagos. Interviews were conducted with 15 members of the LSFRS, including senior officers and field personnel. Data collection focused on challenges such as equipment shortages, response time delays, and public awareness campaigns.</w:t>
      </w:r>
    </w:p>
    <w:p>
      <w:pPr>
        <w:pStyle w:val="BodyText"/>
      </w:pPr>
      <w:r>
        <w:t xml:space="preserve">Fire incident data was sourced from the Lagos State Fire Safety Council (LSFSC) and cross-referenced with media reports to ensure accuracy. The analysis also included a review of Nigerian fire safety legislation, including the Fire Service Act of 2004, to assess its applicability in Lagos.</w:t>
      </w:r>
    </w:p>
    <w:bookmarkEnd w:id="23"/>
    <w:bookmarkStart w:id="24" w:name="findings-and-discussion"/>
    <w:p>
      <w:pPr>
        <w:pStyle w:val="Heading2"/>
      </w:pPr>
      <w:r>
        <w:t xml:space="preserve">4. Findings and Discussion</w:t>
      </w:r>
    </w:p>
    <w:p>
      <w:pPr>
        <w:pStyle w:val="FirstParagraph"/>
      </w:pPr>
      <w:r>
        <w:t xml:space="preserve">The study revealed that firefighters in Lagos face three primary challenges: inadequate funding, outdated protocols, and public apathy toward fire safety. For example, only 35% of LSFRS units have access to functioning fire extinguishers or personal protective equipment (PPE), as reported by 12 of the 15 interviewees. Response times for major incidents often exceed the recommended two minutes, partly due to traffic congestion and lack of dedicated emergency lanes.</w:t>
      </w:r>
    </w:p>
    <w:p>
      <w:pPr>
        <w:pStyle w:val="BodyText"/>
      </w:pPr>
      <w:r>
        <w:t xml:space="preserve">Case studies highlighted the aftermath of a 2020 warehouse fire in Ikeja that claimed five lives and destroyed over 50 vehicles. The LSFRS attributed the delayed response to insufficient communication systems and untrained bystanders attempting to extinguish the blaze independently. Similarly, a 2019 fire at a Lagos University Teaching Hospital (LUTH) exposed gaps in hospital fire safety protocols, with firefighters struggling to navigate smoke-filled corridors without thermal imaging devices.</w:t>
      </w:r>
    </w:p>
    <w:p>
      <w:pPr>
        <w:pStyle w:val="BodyText"/>
      </w:pPr>
      <w:r>
        <w:t xml:space="preserve">Public awareness campaigns were identified as another critical gap. Only 40% of residents in Lagos know the correct procedure for contacting emergency services during a fire, according to surveys conducted by the LSFSC. This lack of knowledge increases reliance on firefighters to manage preventable incidents.</w:t>
      </w:r>
    </w:p>
    <w:bookmarkEnd w:id="24"/>
    <w:bookmarkStart w:id="25" w:name="recommendations-and-conclusion"/>
    <w:p>
      <w:pPr>
        <w:pStyle w:val="Heading2"/>
      </w:pPr>
      <w:r>
        <w:t xml:space="preserve">5. Recommendations and Conclusion</w:t>
      </w:r>
    </w:p>
    <w:p>
      <w:pPr>
        <w:pStyle w:val="FirstParagraph"/>
      </w:pPr>
      <w:r>
        <w:t xml:space="preserve">To enhance the effectiveness of Firefighters in Nigeria Lagos, this thesis recommends:</w:t>
      </w:r>
    </w:p>
    <w:p>
      <w:pPr>
        <w:numPr>
          <w:ilvl w:val="0"/>
          <w:numId w:val="1001"/>
        </w:numPr>
        <w:pStyle w:val="Compact"/>
      </w:pPr>
      <w:r>
        <w:rPr>
          <w:bCs/>
          <w:b/>
        </w:rPr>
        <w:t xml:space="preserve">Increased funding:</w:t>
      </w:r>
      <w:r>
        <w:t xml:space="preserve"> </w:t>
      </w:r>
      <w:r>
        <w:t xml:space="preserve">The Lagos State government should allocate more resources to the LSFRS for modern equipment, training programs, and infrastructure upgrades.</w:t>
      </w:r>
    </w:p>
    <w:p>
      <w:pPr>
        <w:numPr>
          <w:ilvl w:val="0"/>
          <w:numId w:val="1001"/>
        </w:numPr>
        <w:pStyle w:val="Compact"/>
      </w:pPr>
      <w:r>
        <w:rPr>
          <w:bCs/>
          <w:b/>
        </w:rPr>
        <w:t xml:space="preserve">Policy reforms:</w:t>
      </w:r>
      <w:r>
        <w:t xml:space="preserve"> </w:t>
      </w:r>
      <w:r>
        <w:t xml:space="preserve">Update fire safety regulations to address challenges posed by informal settlements and high-rise buildings. Integrate smart technologies like IoT-based smoke detectors into urban planning.</w:t>
      </w:r>
    </w:p>
    <w:p>
      <w:pPr>
        <w:numPr>
          <w:ilvl w:val="0"/>
          <w:numId w:val="1001"/>
        </w:numPr>
        <w:pStyle w:val="Compact"/>
      </w:pPr>
      <w:r>
        <w:rPr>
          <w:bCs/>
          <w:b/>
        </w:rPr>
        <w:t xml:space="preserve">Public education:</w:t>
      </w:r>
      <w:r>
        <w:t xml:space="preserve"> </w:t>
      </w:r>
      <w:r>
        <w:t xml:space="preserve">Launch targeted campaigns in schools, communities, and businesses to educate residents on fire prevention and emergency protocols.</w:t>
      </w:r>
    </w:p>
    <w:p>
      <w:pPr>
        <w:pStyle w:val="FirstParagraph"/>
      </w:pPr>
      <w:r>
        <w:t xml:space="preserve">In conclusion, Firefighters in Nigeria Lagos play an indispensable role in safeguarding lives and property. However, systemic challenges require collaborative efforts from policymakers, urban planners, and the public to ensure their success. This Undergraduate Thesis underscores the need for a holistic approach to fire safety that aligns with Lagos’ dynamic socio-economic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Nigeria Lagos</dc:title>
  <dc:creator/>
  <dc:language>en</dc:language>
  <cp:keywords/>
  <dcterms:created xsi:type="dcterms:W3CDTF">2026-07-23T06:44:19Z</dcterms:created>
  <dcterms:modified xsi:type="dcterms:W3CDTF">2026-07-23T06:44:19Z</dcterms:modified>
</cp:coreProperties>
</file>

<file path=docProps/custom.xml><?xml version="1.0" encoding="utf-8"?>
<Properties xmlns="http://schemas.openxmlformats.org/officeDocument/2006/custom-properties" xmlns:vt="http://schemas.openxmlformats.org/officeDocument/2006/docPropsVTypes"/>
</file>