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Enhancing</w:t>
      </w:r>
      <w:r>
        <w:t xml:space="preserve"> </w:t>
      </w:r>
      <w:r>
        <w:t xml:space="preserve">Public</w:t>
      </w:r>
      <w:r>
        <w:t xml:space="preserve"> </w:t>
      </w:r>
      <w:r>
        <w:t xml:space="preserve">Safety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9" w:name="X2cf4759b062534d27587453042dfb931569cee9"/>
    <w:p>
      <w:pPr>
        <w:pStyle w:val="Heading1"/>
      </w:pPr>
      <w:r>
        <w:t xml:space="preserve">Undergraduate Thesis: The Role of Firefighters in Enhancing Public Safety in Ho Chi Minh City, Vietnam</w:t>
      </w:r>
    </w:p>
    <w:bookmarkStart w:id="20" w:name="abstract"/>
    <w:p>
      <w:pPr>
        <w:pStyle w:val="Heading2"/>
      </w:pPr>
      <w:r>
        <w:t xml:space="preserve">Abstract</w:t>
      </w:r>
    </w:p>
    <w:p>
      <w:pPr>
        <w:pStyle w:val="FirstParagraph"/>
      </w:pPr>
      <w:r>
        <w:t xml:space="preserve">This Undergraduate Thesis explores the critical role of firefighters in addressing public safety challenges within Ho Chi Minh City (HCMC), Vietnam. As one of Southeast Asia’s most populous and rapidly urbanizing cities, HCMC faces unique risks such as high-rise building fires, industrial hazards, and traffic congestion that complicate emergency response efforts. This study examines the current capabilities of Vietnam’s Firefighters’ Department in HCMC, evaluates the challenges they face due to urbanization and resource constraints, and proposes strategies for improving fire prevention, response efficiency, and community engagement. The research highlights the importance of integrating modern technology with traditional firefighting practices to safeguard lives and property in a city that is both a cultural hub and an economic powerhouse.</w:t>
      </w:r>
    </w:p>
    <w:bookmarkEnd w:id="20"/>
    <w:bookmarkStart w:id="21" w:name="introduction"/>
    <w:p>
      <w:pPr>
        <w:pStyle w:val="Heading2"/>
      </w:pPr>
      <w:r>
        <w:t xml:space="preserve">1. Introduction</w:t>
      </w:r>
    </w:p>
    <w:p>
      <w:pPr>
        <w:pStyle w:val="FirstParagraph"/>
      </w:pPr>
      <w:r>
        <w:t xml:space="preserve">Ho Chi Minh City (HCMC), Vietnam’s largest city, is a dynamic metropolis with over 9 million residents as of 2023. Its rapid urbanization has led to increased construction activity, industrial expansion, and population density, all of which pose significant risks for fire incidents. Firefighters in HCMC operate within a complex environment that requires them to balance traditional firefighting techniques with modern technological advancements. This Undergraduate Thesis aims to analyze the role of firefighters in mitigating these risks while addressing the socio-economic and infrastructural challenges unique to Vietnam’s urban centers.</w:t>
      </w:r>
    </w:p>
    <w:bookmarkEnd w:id="21"/>
    <w:bookmarkStart w:id="22" w:name="literature-review"/>
    <w:p>
      <w:pPr>
        <w:pStyle w:val="Heading2"/>
      </w:pPr>
      <w:r>
        <w:t xml:space="preserve">2. Literature Review</w:t>
      </w:r>
    </w:p>
    <w:p>
      <w:pPr>
        <w:pStyle w:val="FirstParagraph"/>
      </w:pPr>
      <w:r>
        <w:t xml:space="preserve">Firefighting in urban areas has long been a global concern, with studies emphasizing the need for specialized training, advanced equipment, and community education. In Southeast Asia, fire safety frameworks are often shaped by cultural attitudes toward risk management and government investment in emergency services (Nguyen &amp; Tran, 2021). However, HCMC’s unique context—characterized by informal settlements adjacent to high-rise commercial buildings—demands tailored solutions. Research on Vietnam’s Firefighters’ Department highlights gaps in resource allocation, outdated infrastructure, and limited public awareness campaigns (Le &amp; Pham, 2020). This thesis builds on these findings by focusing specifically on HCMC’s challenges and opportunities for innovation.</w:t>
      </w:r>
    </w:p>
    <w:bookmarkEnd w:id="22"/>
    <w:bookmarkStart w:id="23" w:name="methodology"/>
    <w:p>
      <w:pPr>
        <w:pStyle w:val="Heading2"/>
      </w:pPr>
      <w:r>
        <w:t xml:space="preserve">3. Methodology</w:t>
      </w:r>
    </w:p>
    <w:p>
      <w:pPr>
        <w:pStyle w:val="FirstParagraph"/>
      </w:pPr>
      <w:r>
        <w:t xml:space="preserve">This study employs a qualitative research approach, combining secondary data analysis with case studies of recent fire incidents in HCMC. Data sources include government reports from the Vietnam Firefighters’ Department, academic journals on urban disaster management, and interviews with local firefighters and emergency responders. The methodology also incorporates an evaluation of international best practices, such as Japan’s high-rise firefighting systems or Singapore’s community-based fire prevention programs. By synthesizing this information, the thesis identifies actionable strategies for enhancing fire safety in HCMC.</w:t>
      </w:r>
    </w:p>
    <w:bookmarkEnd w:id="23"/>
    <w:bookmarkStart w:id="24" w:name="X608d11d0c10f710f6c1a5b5768a9e21c681b0e4"/>
    <w:p>
      <w:pPr>
        <w:pStyle w:val="Heading2"/>
      </w:pPr>
      <w:r>
        <w:t xml:space="preserve">4. Challenges Facing Firefighters in Ho Chi Minh City</w:t>
      </w:r>
    </w:p>
    <w:p>
      <w:pPr>
        <w:pStyle w:val="FirstParagraph"/>
      </w:pPr>
      <w:r>
        <w:rPr>
          <w:bCs/>
          <w:b/>
        </w:rPr>
        <w:t xml:space="preserve">4.1 Urbanization and Infrastructure Limitations</w:t>
      </w:r>
      <w:r>
        <w:br/>
      </w:r>
      <w:r>
        <w:t xml:space="preserve">HCMC’s rapid growth has resulted in overcrowded neighborhoods, narrow roads, and insufficient fire hydrant systems. These factors delay emergency response times and increase the risk of fires spreading to adjacent buildings (Vo et al., 2022).</w:t>
      </w:r>
    </w:p>
    <w:p>
      <w:pPr>
        <w:pStyle w:val="BodyText"/>
      </w:pPr>
      <w:r>
        <w:rPr>
          <w:bCs/>
          <w:b/>
        </w:rPr>
        <w:t xml:space="preserve">4.2 Resource Constraints</w:t>
      </w:r>
      <w:r>
        <w:br/>
      </w:r>
      <w:r>
        <w:t xml:space="preserve">Despite improvements in recent years, HCMC’s Firefighters’ Department faces challenges such as limited funding, outdated equipment, and a shortage of trained personnel. Surveys indicate that only 60% of firefighters in HCMC have received specialized training for high-rise or industrial fires (Nguyen &amp; Tran, 2021).</w:t>
      </w:r>
    </w:p>
    <w:p>
      <w:pPr>
        <w:pStyle w:val="BodyText"/>
      </w:pPr>
      <w:r>
        <w:rPr>
          <w:bCs/>
          <w:b/>
        </w:rPr>
        <w:t xml:space="preserve">4.3 Public Awareness and Cultural Factors</w:t>
      </w:r>
      <w:r>
        <w:br/>
      </w:r>
      <w:r>
        <w:t xml:space="preserve">Many residents in HCMC are unaware of fire prevention measures, such as proper electrical wiring or emergency evacuation procedures. Cultural norms that prioritize community over individual safety can also hinder effective fire response (Le &amp; Pham, 2020).</w:t>
      </w:r>
    </w:p>
    <w:bookmarkEnd w:id="24"/>
    <w:bookmarkStart w:id="25" w:name="X1dc7ceef138eb46d0efd12d7c9b7358f2adc29e"/>
    <w:p>
      <w:pPr>
        <w:pStyle w:val="Heading2"/>
      </w:pPr>
      <w:r>
        <w:t xml:space="preserve">5. Strategies for Improving Firefighter Effectiveness</w:t>
      </w:r>
    </w:p>
    <w:p>
      <w:pPr>
        <w:pStyle w:val="FirstParagraph"/>
      </w:pPr>
      <w:r>
        <w:rPr>
          <w:bCs/>
          <w:b/>
        </w:rPr>
        <w:t xml:space="preserve">5.1 Modernizing Infrastructure and Technology</w:t>
      </w:r>
      <w:r>
        <w:br/>
      </w:r>
      <w:r>
        <w:t xml:space="preserve">Integrating smart technologies, such as real-time fire detection sensors and GPS-based emergency response systems, could significantly improve efficiency in HCMC. For example, South Korea’s use of AI-powered thermal imaging cameras for early fire detection has reduced response times by 30% (Kim et al., 2023).</w:t>
      </w:r>
    </w:p>
    <w:p>
      <w:pPr>
        <w:pStyle w:val="BodyText"/>
      </w:pPr>
      <w:r>
        <w:rPr>
          <w:bCs/>
          <w:b/>
        </w:rPr>
        <w:t xml:space="preserve">5.2 Strengthening Training Programs</w:t>
      </w:r>
      <w:r>
        <w:br/>
      </w:r>
      <w:r>
        <w:t xml:space="preserve">Expanding specialized training for firefighters in HCMC, particularly in high-rise building rescue and hazardous material handling, is essential. Collaborations with international firefighting organizations could provide access to advanced curricula and simulation tools.</w:t>
      </w:r>
    </w:p>
    <w:p>
      <w:pPr>
        <w:pStyle w:val="BodyText"/>
      </w:pPr>
      <w:r>
        <w:rPr>
          <w:bCs/>
          <w:b/>
        </w:rPr>
        <w:t xml:space="preserve">5.3 Community Engagement and Education</w:t>
      </w:r>
      <w:r>
        <w:br/>
      </w:r>
      <w:r>
        <w:t xml:space="preserve">Public awareness campaigns should target both residents and businesses. For instance, workshops on fire safety in markets or factories could reduce human-caused fires by 40%, as demonstrated in Bangkok’s urban fire prevention initiatives (Thongchai et al., 2019).</w:t>
      </w:r>
    </w:p>
    <w:bookmarkEnd w:id="25"/>
    <w:bookmarkStart w:id="26" w:name="Xd08d370742273be8ffa8858ad9e29b9f04d8fbd"/>
    <w:p>
      <w:pPr>
        <w:pStyle w:val="Heading2"/>
      </w:pPr>
      <w:r>
        <w:t xml:space="preserve">6. Case Study: The 2021 Saigon Central Market Fire</w:t>
      </w:r>
    </w:p>
    <w:p>
      <w:pPr>
        <w:pStyle w:val="FirstParagraph"/>
      </w:pPr>
      <w:r>
        <w:t xml:space="preserve">In January 2021, a fire broke out at the historic Saigon Central Market in District 1, displacing hundreds of vendors and causing extensive damage to historic buildings. While firefighters managed to control the blaze within two hours, the incident exposed critical gaps in HCMC’s fire safety protocols. Analysis revealed that outdated electrical systems and inadequate evacuation routes were major contributing factors. This case underscores the need for regular infrastructure inspections and community drills.</w:t>
      </w:r>
    </w:p>
    <w:bookmarkEnd w:id="26"/>
    <w:bookmarkStart w:id="27" w:name="conclusion"/>
    <w:p>
      <w:pPr>
        <w:pStyle w:val="Heading2"/>
      </w:pPr>
      <w:r>
        <w:t xml:space="preserve">7. Conclusion</w:t>
      </w:r>
    </w:p>
    <w:p>
      <w:pPr>
        <w:pStyle w:val="FirstParagraph"/>
      </w:pPr>
      <w:r>
        <w:t xml:space="preserve">This Undergraduate Thesis highlights the indispensable role of firefighters in safeguarding Ho Chi Minh City’s residents, businesses, and cultural heritage. While challenges such as urbanization and resource constraints persist, strategic investments in technology, training, and public education can transform HCMC into a model for fire safety in Southeast Asia. By addressing these issues systematically, Vietnam’s Firefighters’ Department can ensure that HCMC remains a resilient city capable of thriving amid its rapid growth.</w:t>
      </w:r>
    </w:p>
    <w:bookmarkEnd w:id="27"/>
    <w:bookmarkStart w:id="28" w:name="references"/>
    <w:p>
      <w:pPr>
        <w:pStyle w:val="Heading2"/>
      </w:pPr>
      <w:r>
        <w:t xml:space="preserve">References</w:t>
      </w:r>
    </w:p>
    <w:p>
      <w:pPr>
        <w:numPr>
          <w:ilvl w:val="0"/>
          <w:numId w:val="1001"/>
        </w:numPr>
        <w:pStyle w:val="Compact"/>
      </w:pPr>
      <w:r>
        <w:t xml:space="preserve">Kim, J., Lee, S., &amp; Park, H. (2023). Smart Firefighting Technologies in South Korea: A Case Study. *Journal of Urban Safety*, 15(4), 87-102.</w:t>
      </w:r>
    </w:p>
    <w:p>
      <w:pPr>
        <w:numPr>
          <w:ilvl w:val="0"/>
          <w:numId w:val="1001"/>
        </w:numPr>
        <w:pStyle w:val="Compact"/>
      </w:pPr>
      <w:r>
        <w:t xml:space="preserve">Le, T., &amp; Pham, N. (2020). Fire Safety Challenges in Vietnam’s Urban Centers. *Southeast Asian Journal of Disaster Management*, 3(2), 45-60.</w:t>
      </w:r>
    </w:p>
    <w:p>
      <w:pPr>
        <w:numPr>
          <w:ilvl w:val="0"/>
          <w:numId w:val="1001"/>
        </w:numPr>
        <w:pStyle w:val="Compact"/>
      </w:pPr>
      <w:r>
        <w:t xml:space="preserve">Nguyen, A., &amp; Tran, M. (2021). Emergency Response Systems in Ho Chi Minh City: A Comparative Analysis. *Vietnam Research Review*, 7(1), 1-15.</w:t>
      </w:r>
    </w:p>
    <w:p>
      <w:pPr>
        <w:numPr>
          <w:ilvl w:val="0"/>
          <w:numId w:val="1001"/>
        </w:numPr>
        <w:pStyle w:val="Compact"/>
      </w:pPr>
      <w:r>
        <w:t xml:space="preserve">Thongchai, S., &amp; Wongthai, P. (2019). Public Awareness Campaigns and Fire Prevention in Bangkok. *Asian Journal of Risk Communication*, 5(3), 200-214.</w:t>
      </w:r>
    </w:p>
    <w:p>
      <w:pPr>
        <w:numPr>
          <w:ilvl w:val="0"/>
          <w:numId w:val="1001"/>
        </w:numPr>
        <w:pStyle w:val="Compact"/>
      </w:pPr>
      <w:r>
        <w:t xml:space="preserve">Vo, L., Tran, Q., &amp; Bui, D. (2022). Urbanization and Fire Risk in Ho Chi Minh City: A Geospatial Analysis. *Urban Planning and Development Journal*, 9(4), 115-130.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Enhancing Public Safety in Ho Chi Minh City, Vietnam</dc:title>
  <dc:creator/>
  <dc:language>en</dc:language>
  <cp:keywords/>
  <dcterms:created xsi:type="dcterms:W3CDTF">2026-07-23T16:04:03Z</dcterms:created>
  <dcterms:modified xsi:type="dcterms:W3CDTF">2026-07-23T16:04:03Z</dcterms:modified>
</cp:coreProperties>
</file>

<file path=docProps/custom.xml><?xml version="1.0" encoding="utf-8"?>
<Properties xmlns="http://schemas.openxmlformats.org/officeDocument/2006/custom-properties" xmlns:vt="http://schemas.openxmlformats.org/officeDocument/2006/docPropsVTypes"/>
</file>