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Geologist</w:t>
      </w:r>
      <w:r>
        <w:t xml:space="preserve"> </w:t>
      </w:r>
      <w:r>
        <w:t xml:space="preserve">in</w:t>
      </w:r>
      <w:r>
        <w:t xml:space="preserve"> </w:t>
      </w:r>
      <w:r>
        <w:t xml:space="preserve">Afghanistan</w:t>
      </w:r>
      <w:r>
        <w:t xml:space="preserve"> </w:t>
      </w:r>
      <w:r>
        <w:t xml:space="preserve">Kabul</w:t>
      </w:r>
    </w:p>
    <w:bookmarkStart w:id="28" w:name="X6aba8cb7b5143895c4d0120fa42685876f4692e"/>
    <w:p>
      <w:pPr>
        <w:pStyle w:val="Heading1"/>
      </w:pPr>
      <w:r>
        <w:rPr>
          <w:u w:val="single"/>
          <w:iCs/>
          <w:i/>
          <w:bCs/>
          <w:b/>
        </w:rPr>
        <w:t xml:space="preserve">Undergraduate Thesis on the Role of a Geologist in Afghanistan, Kabul</w:t>
      </w:r>
    </w:p>
    <w:p>
      <w:r>
        <w:pict>
          <v:rect style="width:0;height:1.5pt" o:hralign="center" o:hrstd="t" o:hr="t"/>
        </w:pict>
      </w:r>
    </w:p>
    <w:bookmarkStart w:id="20" w:name="abstract"/>
    <w:p>
      <w:pPr>
        <w:pStyle w:val="Heading2"/>
      </w:pPr>
      <w:r>
        <w:t xml:space="preserve">Abstract</w:t>
      </w:r>
    </w:p>
    <w:p>
      <w:pPr>
        <w:pStyle w:val="FirstParagraph"/>
      </w:pPr>
      <w:r>
        <w:t xml:space="preserve">In this</w:t>
      </w:r>
      <w:r>
        <w:t xml:space="preserve"> </w:t>
      </w:r>
      <w:r>
        <w:rPr>
          <w:bCs/>
          <w:b/>
        </w:rPr>
        <w:t xml:space="preserve">Undergraduate Thesis</w:t>
      </w:r>
      <w:r>
        <w:t xml:space="preserve">, the role of a</w:t>
      </w:r>
      <w:r>
        <w:t xml:space="preserve"> </w:t>
      </w:r>
      <w:r>
        <w:rPr>
          <w:bCs/>
          <w:b/>
        </w:rPr>
        <w:t xml:space="preserve">Geologist</w:t>
      </w:r>
      <w:r>
        <w:t xml:space="preserve"> </w:t>
      </w:r>
      <w:r>
        <w:t xml:space="preserve">in Afghanistan, particularly in the capital city of Kabul, is explored. This study highlights how geological expertise contributes to resource management, infrastructure development, and disaster mitigation in a region marked by complex tectonic activity and socio-economic challenges. The document emphasizes the importance of geoscience education and fieldwork in Afghanistan’s context, with a focus on Kabul as a hub for geological research and policy-making.</w:t>
      </w:r>
    </w:p>
    <w:p>
      <w:r>
        <w:pict>
          <v:rect style="width:0;height:1.5pt" o:hralign="center" o:hrstd="t" o:hr="t"/>
        </w:pict>
      </w:r>
    </w:p>
    <w:bookmarkEnd w:id="20"/>
    <w:bookmarkStart w:id="21" w:name="introduction"/>
    <w:p>
      <w:pPr>
        <w:pStyle w:val="Heading2"/>
      </w:pPr>
      <w:r>
        <w:t xml:space="preserve">1. Introduction</w:t>
      </w:r>
    </w:p>
    <w:p>
      <w:pPr>
        <w:pStyle w:val="FirstParagraph"/>
      </w:pPr>
      <w:r>
        <w:rPr>
          <w:bCs/>
          <w:b/>
        </w:rPr>
        <w:t xml:space="preserve">Afghanistan</w:t>
      </w:r>
      <w:r>
        <w:t xml:space="preserve">, situated at the crossroads of Asia, is geologically diverse but faces significant challenges in harnessing its natural resources and mitigating environmental risks. As a student pursuing an undergraduate degree in geology, it is essential to understand how geological knowledge can address these issues, especially in</w:t>
      </w:r>
      <w:r>
        <w:t xml:space="preserve"> </w:t>
      </w:r>
      <w:r>
        <w:rPr>
          <w:bCs/>
          <w:b/>
        </w:rPr>
        <w:t xml:space="preserve">Kabul</w:t>
      </w:r>
      <w:r>
        <w:t xml:space="preserve">, where urbanization and resource extraction are accelerating. This thesis investigates the responsibilities of a</w:t>
      </w:r>
      <w:r>
        <w:t xml:space="preserve"> </w:t>
      </w:r>
      <w:r>
        <w:rPr>
          <w:bCs/>
          <w:b/>
        </w:rPr>
        <w:t xml:space="preserve">Geologist</w:t>
      </w:r>
      <w:r>
        <w:t xml:space="preserve"> </w:t>
      </w:r>
      <w:r>
        <w:t xml:space="preserve">in Afghanistan’s context, with special attention to Kabul’s unique geological profile and socio-political environment.</w:t>
      </w:r>
    </w:p>
    <w:p>
      <w:pPr>
        <w:pStyle w:val="BodyText"/>
      </w:pPr>
      <w:r>
        <w:rPr>
          <w:bCs/>
          <w:b/>
        </w:rPr>
        <w:t xml:space="preserve">Afghanistan’s geological landscape</w:t>
      </w:r>
      <w:r>
        <w:t xml:space="preserve"> </w:t>
      </w:r>
      <w:r>
        <w:t xml:space="preserve">is dominated by the Hindu Kush mountain range, which extends into Kabul. The region is characterized by active fault lines, volcanic formations, and mineral-rich deposits. However, political instability and limited infrastructure have hindered systematic geological studies. A</w:t>
      </w:r>
      <w:r>
        <w:t xml:space="preserve"> </w:t>
      </w:r>
      <w:r>
        <w:rPr>
          <w:bCs/>
          <w:b/>
        </w:rPr>
        <w:t xml:space="preserve">Geologist</w:t>
      </w:r>
      <w:r>
        <w:t xml:space="preserve"> </w:t>
      </w:r>
      <w:r>
        <w:t xml:space="preserve">in Kabul must navigate these challenges while contributing to national development through mineral exploration, environmental protection, and disaster risk reduction.</w:t>
      </w:r>
    </w:p>
    <w:p>
      <w:r>
        <w:pict>
          <v:rect style="width:0;height:1.5pt" o:hralign="center" o:hrstd="t" o:hr="t"/>
        </w:pict>
      </w:r>
    </w:p>
    <w:bookmarkEnd w:id="21"/>
    <w:bookmarkStart w:id="22" w:name="objectives-of-the-thesis"/>
    <w:p>
      <w:pPr>
        <w:pStyle w:val="Heading2"/>
      </w:pPr>
      <w:r>
        <w:t xml:space="preserve">2. Objectives of the Thesis</w:t>
      </w:r>
    </w:p>
    <w:p>
      <w:pPr>
        <w:numPr>
          <w:ilvl w:val="0"/>
          <w:numId w:val="1001"/>
        </w:numPr>
        <w:pStyle w:val="Compact"/>
      </w:pPr>
      <w:r>
        <w:t xml:space="preserve">To analyze the geological significance of Kabul and its surrounding areas.</w:t>
      </w:r>
    </w:p>
    <w:p>
      <w:pPr>
        <w:numPr>
          <w:ilvl w:val="0"/>
          <w:numId w:val="1001"/>
        </w:numPr>
        <w:pStyle w:val="Compact"/>
      </w:pPr>
      <w:r>
        <w:t xml:space="preserve">To discuss the responsibilities of a</w:t>
      </w:r>
      <w:r>
        <w:t xml:space="preserve"> </w:t>
      </w:r>
      <w:r>
        <w:rPr>
          <w:bCs/>
          <w:b/>
        </w:rPr>
        <w:t xml:space="preserve">Geologist</w:t>
      </w:r>
      <w:r>
        <w:t xml:space="preserve"> </w:t>
      </w:r>
      <w:r>
        <w:t xml:space="preserve">in Afghanistan’s socio-economic framework.</w:t>
      </w:r>
    </w:p>
    <w:p>
      <w:pPr>
        <w:numPr>
          <w:ilvl w:val="0"/>
          <w:numId w:val="1001"/>
        </w:numPr>
        <w:pStyle w:val="Compact"/>
      </w:pPr>
      <w:r>
        <w:t xml:space="preserve">To evaluate how geoscience education can support Afghanistan’s development goals, particularly in Kabul.</w:t>
      </w:r>
    </w:p>
    <w:p>
      <w:pPr>
        <w:numPr>
          <w:ilvl w:val="0"/>
          <w:numId w:val="1001"/>
        </w:numPr>
        <w:pStyle w:val="Compact"/>
      </w:pPr>
      <w:r>
        <w:t xml:space="preserve">To propose strategies for integrating geological research into urban planning and resource management in Kabul.</w:t>
      </w:r>
    </w:p>
    <w:p>
      <w:r>
        <w:pict>
          <v:rect style="width:0;height:1.5pt" o:hralign="center" o:hrstd="t" o:hr="t"/>
        </w:pict>
      </w:r>
    </w:p>
    <w:bookmarkEnd w:id="22"/>
    <w:bookmarkStart w:id="23" w:name="the-role-of-a-geologist-in-afghanistan"/>
    <w:p>
      <w:pPr>
        <w:pStyle w:val="Heading2"/>
      </w:pPr>
      <w:r>
        <w:t xml:space="preserve">3. The Role of a Geologist in Afghanistan</w:t>
      </w:r>
    </w:p>
    <w:p>
      <w:pPr>
        <w:pStyle w:val="FirstParagraph"/>
      </w:pPr>
      <w:r>
        <w:t xml:space="preserve">A</w:t>
      </w:r>
      <w:r>
        <w:t xml:space="preserve"> </w:t>
      </w:r>
      <w:r>
        <w:rPr>
          <w:bCs/>
          <w:b/>
        </w:rPr>
        <w:t xml:space="preserve">Geologist</w:t>
      </w:r>
      <w:r>
        <w:t xml:space="preserve"> </w:t>
      </w:r>
      <w:r>
        <w:t xml:space="preserve">in Afghanistan plays a critical role in addressing the nation’s resource needs and environmental vulnerabilities. In Kabul, where rapid urbanization is straining natural resources, geological expertise is vital for managing groundwater, identifying mineral deposits, and assessing seismic risks. For example, Kabul’s proximity to active faults necessitates the work of geologists to develop early warning systems for earthquakes.</w:t>
      </w:r>
    </w:p>
    <w:p>
      <w:pPr>
        <w:pStyle w:val="BodyText"/>
      </w:pPr>
      <w:r>
        <w:t xml:space="preserve">Furthermore, Afghanistan is rich in untapped minerals such as copper, iron ore, and rare earth elements. A</w:t>
      </w:r>
      <w:r>
        <w:t xml:space="preserve"> </w:t>
      </w:r>
      <w:r>
        <w:rPr>
          <w:bCs/>
          <w:b/>
        </w:rPr>
        <w:t xml:space="preserve">Geologist</w:t>
      </w:r>
      <w:r>
        <w:t xml:space="preserve"> </w:t>
      </w:r>
      <w:r>
        <w:t xml:space="preserve">must collaborate with policymakers and industries to ensure sustainable extraction practices while minimizing environmental degradation. This requires not only technical knowledge but also an understanding of the socio-political dynamics that influence resource management in Afghanistan.</w:t>
      </w:r>
    </w:p>
    <w:p>
      <w:r>
        <w:pict>
          <v:rect style="width:0;height:1.5pt" o:hralign="center" o:hrstd="t" o:hr="t"/>
        </w:pict>
      </w:r>
    </w:p>
    <w:bookmarkEnd w:id="23"/>
    <w:bookmarkStart w:id="24" w:name="geological-challenges-in-kabul"/>
    <w:p>
      <w:pPr>
        <w:pStyle w:val="Heading2"/>
      </w:pPr>
      <w:r>
        <w:t xml:space="preserve">4. Geological Challenges in Kabul</w:t>
      </w:r>
    </w:p>
    <w:p>
      <w:pPr>
        <w:pStyle w:val="FirstParagraph"/>
      </w:pPr>
      <w:r>
        <w:t xml:space="preserve">Kabul, as Afghanistan’s capital, faces unique geological challenges due to its location on the edge of the Hindu Kush. These include:</w:t>
      </w:r>
    </w:p>
    <w:p>
      <w:pPr>
        <w:numPr>
          <w:ilvl w:val="0"/>
          <w:numId w:val="1002"/>
        </w:numPr>
        <w:pStyle w:val="Compact"/>
      </w:pPr>
      <w:r>
        <w:rPr>
          <w:bCs/>
          <w:b/>
        </w:rPr>
        <w:t xml:space="preserve">Tectonic instability:</w:t>
      </w:r>
      <w:r>
        <w:t xml:space="preserve"> </w:t>
      </w:r>
      <w:r>
        <w:t xml:space="preserve">The region is prone to earthquakes caused by the collision of the Indian and Eurasian plates.</w:t>
      </w:r>
    </w:p>
    <w:p>
      <w:pPr>
        <w:numPr>
          <w:ilvl w:val="0"/>
          <w:numId w:val="1002"/>
        </w:numPr>
        <w:pStyle w:val="Compact"/>
      </w:pPr>
      <w:r>
        <w:rPr>
          <w:bCs/>
          <w:b/>
        </w:rPr>
        <w:t xml:space="preserve">Soil erosion and landslides:</w:t>
      </w:r>
      <w:r>
        <w:t xml:space="preserve"> </w:t>
      </w:r>
      <w:r>
        <w:t xml:space="preserve">Rapid urbanization has led to deforestation, increasing the risk of landslides in hilly areas surrounding Kabul.</w:t>
      </w:r>
    </w:p>
    <w:p>
      <w:pPr>
        <w:numPr>
          <w:ilvl w:val="0"/>
          <w:numId w:val="1002"/>
        </w:numPr>
        <w:pStyle w:val="Compact"/>
      </w:pPr>
      <w:r>
        <w:rPr>
          <w:bCs/>
          <w:b/>
        </w:rPr>
        <w:t xml:space="preserve">Limited access to geospatial data:</w:t>
      </w:r>
      <w:r>
        <w:t xml:space="preserve"> </w:t>
      </w:r>
      <w:r>
        <w:t xml:space="preserve">Inadequate investment in geological surveys has resulted in fragmented datasets, complicating resource mapping and hazard assessment.</w:t>
      </w:r>
    </w:p>
    <w:p>
      <w:pPr>
        <w:pStyle w:val="FirstParagraph"/>
      </w:pPr>
      <w:r>
        <w:t xml:space="preserve">A</w:t>
      </w:r>
      <w:r>
        <w:t xml:space="preserve"> </w:t>
      </w:r>
      <w:r>
        <w:rPr>
          <w:bCs/>
          <w:b/>
        </w:rPr>
        <w:t xml:space="preserve">Geologist</w:t>
      </w:r>
      <w:r>
        <w:t xml:space="preserve"> </w:t>
      </w:r>
      <w:r>
        <w:t xml:space="preserve">working in Kabul must address these issues through fieldwork, remote sensing technologies, and community engagement. Collaborations with international organizations have helped improve data collection, but local capacity-building remains a priority for long-term solutions.</w:t>
      </w:r>
    </w:p>
    <w:p>
      <w:r>
        <w:pict>
          <v:rect style="width:0;height:1.5pt" o:hralign="center" o:hrstd="t" o:hr="t"/>
        </w:pict>
      </w:r>
    </w:p>
    <w:bookmarkEnd w:id="24"/>
    <w:bookmarkStart w:id="25" w:name="case-study-geological-research-in-kabul"/>
    <w:p>
      <w:pPr>
        <w:pStyle w:val="Heading2"/>
      </w:pPr>
      <w:r>
        <w:t xml:space="preserve">5. Case Study: Geological Research in Kabul</w:t>
      </w:r>
    </w:p>
    <w:p>
      <w:pPr>
        <w:pStyle w:val="FirstParagraph"/>
      </w:pPr>
      <w:r>
        <w:t xml:space="preserve">A recent study conducted by the</w:t>
      </w:r>
      <w:r>
        <w:t xml:space="preserve"> </w:t>
      </w:r>
      <w:r>
        <w:rPr>
          <w:bCs/>
          <w:b/>
        </w:rPr>
        <w:t xml:space="preserve">Afghanistan Geological Survey</w:t>
      </w:r>
      <w:r>
        <w:t xml:space="preserve"> </w:t>
      </w:r>
      <w:r>
        <w:t xml:space="preserve">(AGS) highlighted the potential for geothermal energy in Kabul’s surrounding areas. By analyzing subsurface rock formations, researchers identified zones with high heat flow that could be harnessed for renewable energy. This case underscores how geological research can contribute to Afghanistan’s energy transition and reduce reliance on fossil fuels.</w:t>
      </w:r>
    </w:p>
    <w:p>
      <w:pPr>
        <w:pStyle w:val="BodyText"/>
      </w:pPr>
      <w:r>
        <w:t xml:space="preserve">Another example is the mapping of aquifers in Kabul Valley. A</w:t>
      </w:r>
      <w:r>
        <w:t xml:space="preserve"> </w:t>
      </w:r>
      <w:r>
        <w:rPr>
          <w:bCs/>
          <w:b/>
        </w:rPr>
        <w:t xml:space="preserve">Geologist</w:t>
      </w:r>
      <w:r>
        <w:t xml:space="preserve"> </w:t>
      </w:r>
      <w:r>
        <w:t xml:space="preserve">in this project used borehole data and satellite imagery to locate underground water sources, addressing the city’s growing water scarcity crisis. Such work demonstrates the practical impact of geology on public welfare in Kabul.</w:t>
      </w:r>
    </w:p>
    <w:p>
      <w:r>
        <w:pict>
          <v:rect style="width:0;height:1.5pt" o:hralign="center" o:hrstd="t" o:hr="t"/>
        </w:pict>
      </w:r>
    </w:p>
    <w:bookmarkEnd w:id="25"/>
    <w:bookmarkStart w:id="26" w:name="conclusion"/>
    <w:p>
      <w:pPr>
        <w:pStyle w:val="Heading2"/>
      </w:pPr>
      <w:r>
        <w:t xml:space="preserve">6. Conclusion</w:t>
      </w:r>
    </w:p>
    <w:p>
      <w:pPr>
        <w:pStyle w:val="FirstParagraph"/>
      </w:pPr>
      <w:r>
        <w:t xml:space="preserve">This</w:t>
      </w:r>
      <w:r>
        <w:t xml:space="preserve"> </w:t>
      </w:r>
      <w:r>
        <w:rPr>
          <w:bCs/>
          <w:b/>
        </w:rPr>
        <w:t xml:space="preserve">Undergraduate Thesis</w:t>
      </w:r>
      <w:r>
        <w:t xml:space="preserve"> </w:t>
      </w:r>
      <w:r>
        <w:t xml:space="preserve">has underscored the indispensable role of a</w:t>
      </w:r>
      <w:r>
        <w:t xml:space="preserve"> </w:t>
      </w:r>
      <w:r>
        <w:rPr>
          <w:bCs/>
          <w:b/>
        </w:rPr>
        <w:t xml:space="preserve">Geologist</w:t>
      </w:r>
      <w:r>
        <w:t xml:space="preserve"> </w:t>
      </w:r>
      <w:r>
        <w:t xml:space="preserve">in Afghanistan, particularly in Kabul, where geological challenges intersect with socio-economic and environmental concerns. By advancing geoscience education, supporting field research, and fostering cross-sector collaboration, Afghanistan can better leverage its natural resources while safeguarding its population from geological hazards.</w:t>
      </w:r>
    </w:p>
    <w:p>
      <w:pPr>
        <w:pStyle w:val="BodyText"/>
      </w:pPr>
      <w:r>
        <w:rPr>
          <w:bCs/>
          <w:b/>
        </w:rPr>
        <w:t xml:space="preserve">Afghanistan’s future</w:t>
      </w:r>
      <w:r>
        <w:t xml:space="preserve"> </w:t>
      </w:r>
      <w:r>
        <w:t xml:space="preserve">depends on the expertise of geologists who can turn challenges into opportunities for sustainable development. As a student in Kabul, I hope this thesis contributes to raising awareness about the importance of geology in shaping Afghanistan’s path forward.</w:t>
      </w:r>
    </w:p>
    <w:p>
      <w:r>
        <w:pict>
          <v:rect style="width:0;height:1.5pt" o:hralign="center" o:hrstd="t" o:hr="t"/>
        </w:pict>
      </w:r>
    </w:p>
    <w:bookmarkEnd w:id="26"/>
    <w:bookmarkStart w:id="27" w:name="references"/>
    <w:p>
      <w:pPr>
        <w:pStyle w:val="Heading2"/>
      </w:pPr>
      <w:r>
        <w:t xml:space="preserve">References</w:t>
      </w:r>
    </w:p>
    <w:p>
      <w:pPr>
        <w:pStyle w:val="FirstParagraph"/>
      </w:pPr>
      <w:r>
        <w:rPr>
          <w:iCs/>
          <w:i/>
        </w:rPr>
        <w:t xml:space="preserve">[Insert references here, if applicable. For an undergraduate thesis, this section can include textbooks, government reports, or academic articles on Afghan geology.]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Geologist in Afghanistan Kabul</dc:title>
  <dc:creator/>
  <dc:language>en</dc:language>
  <cp:keywords/>
  <dcterms:created xsi:type="dcterms:W3CDTF">2026-07-21T05:53:00Z</dcterms:created>
  <dcterms:modified xsi:type="dcterms:W3CDTF">2026-07-21T05:53:00Z</dcterms:modified>
</cp:coreProperties>
</file>

<file path=docProps/custom.xml><?xml version="1.0" encoding="utf-8"?>
<Properties xmlns="http://schemas.openxmlformats.org/officeDocument/2006/custom-properties" xmlns:vt="http://schemas.openxmlformats.org/officeDocument/2006/docPropsVTypes"/>
</file>