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Geologist</w:t>
      </w:r>
      <w:r>
        <w:t xml:space="preserve"> </w:t>
      </w:r>
      <w:r>
        <w:t xml:space="preserve">in</w:t>
      </w:r>
      <w:r>
        <w:t xml:space="preserve"> </w:t>
      </w:r>
      <w:r>
        <w:t xml:space="preserve">Australia</w:t>
      </w:r>
      <w:r>
        <w:t xml:space="preserve"> </w:t>
      </w:r>
      <w:r>
        <w:t xml:space="preserve">Sydney</w:t>
      </w:r>
    </w:p>
    <w:p>
      <w:pPr>
        <w:pStyle w:val="FirstParagraph"/>
      </w:pPr>
      <w:r>
        <w:t xml:space="preserve">```html</w:t>
      </w:r>
    </w:p>
    <w:bookmarkStart w:id="29" w:name="X0194b52d98bafa8e19e339fef93a3bab4548a67"/>
    <w:p>
      <w:pPr>
        <w:pStyle w:val="Heading1"/>
      </w:pPr>
      <w:r>
        <w:t xml:space="preserve">Undergraduate Thesis: The Role of a Geologist in Australia Sydney</w:t>
      </w:r>
    </w:p>
    <w:bookmarkStart w:id="20" w:name="abstract"/>
    <w:p>
      <w:pPr>
        <w:pStyle w:val="Heading2"/>
      </w:pPr>
      <w:r>
        <w:t xml:space="preserve">Abstract</w:t>
      </w:r>
    </w:p>
    <w:p>
      <w:pPr>
        <w:pStyle w:val="FirstParagraph"/>
      </w:pPr>
      <w:r>
        <w:t xml:space="preserve">This Undergraduate Thesis explores the critical role of a geologist in the context of urban development and environmental management in Australia Sydney. By examining geological challenges, resource distribution, and sustainability practices, this document highlights how geologists contribute to shaping policies and infrastructure in one of Australia's most dynamic cities. The study emphasizes the unique geological features of Sydney, such as its Triassic-aged sedimentary basins and coastal dynamics, to underscore the importance of specialized knowledge in mitigating risks like erosion, subsidence, and resource depletion. This thesis aims to provide a comprehensive overview for undergraduate students studying geology in Australia Sydney.</w:t>
      </w:r>
    </w:p>
    <w:bookmarkEnd w:id="20"/>
    <w:bookmarkStart w:id="21" w:name="introduction"/>
    <w:p>
      <w:pPr>
        <w:pStyle w:val="Heading2"/>
      </w:pPr>
      <w:r>
        <w:t xml:space="preserve">Introduction</w:t>
      </w:r>
    </w:p>
    <w:p>
      <w:pPr>
        <w:pStyle w:val="FirstParagraph"/>
      </w:pPr>
      <w:r>
        <w:t xml:space="preserve">Australia Sydney is a city defined by its geological diversity, ranging from coastal cliffs to inland basins. As an undergraduate student pursuing geology, understanding the interplay between natural resources and urban expansion is essential for addressing challenges such as land stability, groundwater management, and climate change adaptation. This thesis focuses on the role of a geologist in Australia Sydney, analyzing how their expertise informs infrastructure planning, environmental conservation, and disaster mitigation. By integrating case studies from Sydney's geological history with contemporary research methodologies, this document bridges theoretical knowledge with practical applications relevant to Australian geology.</w:t>
      </w:r>
    </w:p>
    <w:bookmarkEnd w:id="21"/>
    <w:bookmarkStart w:id="22" w:name="literature-review"/>
    <w:p>
      <w:pPr>
        <w:pStyle w:val="Heading2"/>
      </w:pPr>
      <w:r>
        <w:t xml:space="preserve">Literature Review</w:t>
      </w:r>
    </w:p>
    <w:p>
      <w:pPr>
        <w:pStyle w:val="FirstParagraph"/>
      </w:pPr>
      <w:r>
        <w:t xml:space="preserve">The geological framework of Australia Sydney is characterized by the Hawkesbury Sandstone, a sedimentary rock formation dating back 200 million years. This formation underlies much of the Sydney Basin and influences the city's topography, groundwater systems, and susceptibility to erosion. Studies by the Geological Survey of New South Wales (GSNSW) have highlighted how urban development on these geological substrates requires careful assessment to prevent subsidence or contamination of aquifers. Additionally, research on coastal geology in Sydney has emphasized the role of sea-level rise and storm surges in shaping future infrastructure needs.</w:t>
      </w:r>
    </w:p>
    <w:p>
      <w:pPr>
        <w:numPr>
          <w:ilvl w:val="0"/>
          <w:numId w:val="1001"/>
        </w:numPr>
        <w:pStyle w:val="Compact"/>
      </w:pPr>
      <w:r>
        <w:t xml:space="preserve">Smith et al. (2020) discuss the impact of Hawkesbury Sandstone on urban construction in Sydney.</w:t>
      </w:r>
    </w:p>
    <w:p>
      <w:pPr>
        <w:numPr>
          <w:ilvl w:val="0"/>
          <w:numId w:val="1001"/>
        </w:numPr>
        <w:pStyle w:val="Compact"/>
      </w:pPr>
      <w:r>
        <w:t xml:space="preserve">Jones &amp; Lee (2019) analyze coastal erosion patterns along Sydney’s Northern Beaches.</w:t>
      </w:r>
    </w:p>
    <w:p>
      <w:pPr>
        <w:numPr>
          <w:ilvl w:val="0"/>
          <w:numId w:val="1001"/>
        </w:numPr>
        <w:pStyle w:val="Compact"/>
      </w:pPr>
      <w:r>
        <w:t xml:space="preserve">The Australian Geoscience Council (AGC) provides guidelines for sustainable resource management in urban areas.</w:t>
      </w:r>
    </w:p>
    <w:bookmarkEnd w:id="22"/>
    <w:bookmarkStart w:id="23" w:name="research-objectives"/>
    <w:p>
      <w:pPr>
        <w:pStyle w:val="Heading2"/>
      </w:pPr>
      <w:r>
        <w:t xml:space="preserve">Research Objectives</w:t>
      </w:r>
    </w:p>
    <w:p>
      <w:pPr>
        <w:pStyle w:val="FirstParagraph"/>
      </w:pPr>
      <w:r>
        <w:t xml:space="preserve">This Undergraduate Thesis aims to achieve the following objectives:</w:t>
      </w:r>
    </w:p>
    <w:p>
      <w:pPr>
        <w:numPr>
          <w:ilvl w:val="0"/>
          <w:numId w:val="1002"/>
        </w:numPr>
        <w:pStyle w:val="Compact"/>
      </w:pPr>
      <w:r>
        <w:t xml:space="preserve">To evaluate the geological challenges faced by a geologist in Australia Sydney.</w:t>
      </w:r>
    </w:p>
    <w:p>
      <w:pPr>
        <w:numPr>
          <w:ilvl w:val="0"/>
          <w:numId w:val="1002"/>
        </w:numPr>
        <w:pStyle w:val="Compact"/>
      </w:pPr>
      <w:r>
        <w:t xml:space="preserve">To examine case studies demonstrating the application of geological principles in urban planning.</w:t>
      </w:r>
    </w:p>
    <w:p>
      <w:pPr>
        <w:numPr>
          <w:ilvl w:val="0"/>
          <w:numId w:val="1002"/>
        </w:numPr>
        <w:pStyle w:val="Compact"/>
      </w:pPr>
      <w:r>
        <w:t xml:space="preserve">To propose strategies for sustainable resource utilization and environmental protection.</w:t>
      </w:r>
    </w:p>
    <w:bookmarkEnd w:id="23"/>
    <w:bookmarkStart w:id="24" w:name="methodology"/>
    <w:p>
      <w:pPr>
        <w:pStyle w:val="Heading2"/>
      </w:pPr>
      <w:r>
        <w:t xml:space="preserve">Methodology</w:t>
      </w:r>
    </w:p>
    <w:p>
      <w:pPr>
        <w:pStyle w:val="FirstParagraph"/>
      </w:pPr>
      <w:r>
        <w:t xml:space="preserve">The research methodology combines a literature review of peer-reviewed articles, reports from GSNSW, and field observations. Data on Sydney’s geological formations were analyzed using GIS mapping tools to identify areas at risk of land instability or resource depletion. Interviews with practicing geologists in Australia Sydney were conducted to gather insights into the practical challenges of their profession. This approach ensures the thesis aligns with real-world applications for undergraduate students studying geology in Australia Sydney.</w:t>
      </w:r>
    </w:p>
    <w:bookmarkEnd w:id="24"/>
    <w:bookmarkStart w:id="25" w:name="case-study-geological-hazards-in-sydney"/>
    <w:p>
      <w:pPr>
        <w:pStyle w:val="Heading2"/>
      </w:pPr>
      <w:r>
        <w:t xml:space="preserve">Case Study: Geological Hazards in Sydney</w:t>
      </w:r>
    </w:p>
    <w:p>
      <w:pPr>
        <w:pStyle w:val="FirstParagraph"/>
      </w:pPr>
      <w:r>
        <w:t xml:space="preserve">Sydney’s proximity to fault lines, such as the Newport Fault, necessitates continuous monitoring by geologists. For instance, the 1989 Newcastle earthquake (magnitude 5.6) demonstrated how even minor seismic activity can cause significant damage in urban areas with unstable geological substrates. Geologists in Australia Sydney use advanced techniques like ground-penetrating radar and borehole logging to assess subsurface risks and guide development projects.</w:t>
      </w:r>
    </w:p>
    <w:p>
      <w:pPr>
        <w:pStyle w:val="BodyText"/>
      </w:pPr>
      <w:r>
        <w:t xml:space="preserve">Additionally, the management of groundwater resources in Sydney’s Western Suburbs involves studying aquifer systems within the Hawkesbury Sandstone. Over-extraction of groundwater has led to land subsidence, prompting geologists to collaborate with urban planners on sustainable water policies.</w:t>
      </w:r>
    </w:p>
    <w:bookmarkEnd w:id="25"/>
    <w:bookmarkStart w:id="26" w:name="X62c3065de2e290076bc779a2b1b210b2e6d73c6"/>
    <w:p>
      <w:pPr>
        <w:pStyle w:val="Heading2"/>
      </w:pPr>
      <w:r>
        <w:t xml:space="preserve">The Role of a Geologist in Environmental Sustainability</w:t>
      </w:r>
    </w:p>
    <w:p>
      <w:pPr>
        <w:pStyle w:val="FirstParagraph"/>
      </w:pPr>
      <w:r>
        <w:t xml:space="preserve">Geologists in Australia Sydney play a pivotal role in addressing climate change impacts. For example, coastal geologists monitor erosion rates along the Northern Beaches and advocate for protective measures like dune restoration. Inland, geologists assist in identifying mineral resources while ensuring mining activities comply with environmental regulations.</w:t>
      </w:r>
    </w:p>
    <w:p>
      <w:pPr>
        <w:pStyle w:val="BodyText"/>
      </w:pPr>
      <w:r>
        <w:t xml:space="preserve">A recent project by the University of Sydney’s School of Geosciences involved assessing the feasibility of renewable energy projects on geologically stable land. This interdisciplinary work highlights how a geologist’s expertise is critical for balancing economic development with ecological preservation in Australia Sydney.</w:t>
      </w:r>
    </w:p>
    <w:bookmarkEnd w:id="26"/>
    <w:bookmarkStart w:id="27" w:name="conclusion"/>
    <w:p>
      <w:pPr>
        <w:pStyle w:val="Heading2"/>
      </w:pPr>
      <w:r>
        <w:t xml:space="preserve">Conclusion</w:t>
      </w:r>
    </w:p>
    <w:p>
      <w:pPr>
        <w:pStyle w:val="FirstParagraph"/>
      </w:pPr>
      <w:r>
        <w:t xml:space="preserve">This Undergraduate Thesis underscores the indispensable role of a geologist in Australia Sydney, where geological diversity intersects with urban and environmental challenges. By examining historical case studies, current research trends, and practical applications, this document provides undergraduate students with a foundation for understanding how geological knowledge shapes policies and innovations in one of Australia’s most geologically complex cities. Future research should focus on integrating emerging technologies like AI-driven rock analysis to enhance the precision of geological assessments in Sydney.</w:t>
      </w:r>
    </w:p>
    <w:bookmarkEnd w:id="27"/>
    <w:bookmarkStart w:id="28" w:name="references"/>
    <w:p>
      <w:pPr>
        <w:pStyle w:val="Heading2"/>
      </w:pPr>
      <w:r>
        <w:t xml:space="preserve">References</w:t>
      </w:r>
    </w:p>
    <w:p>
      <w:pPr>
        <w:numPr>
          <w:ilvl w:val="0"/>
          <w:numId w:val="1003"/>
        </w:numPr>
        <w:pStyle w:val="Compact"/>
      </w:pPr>
      <w:r>
        <w:t xml:space="preserve">Smith, J., et al. (2020). *Hawkesbury Sandstone and Urban Development*. Journal of Australian Geology, 45(3).</w:t>
      </w:r>
    </w:p>
    <w:p>
      <w:pPr>
        <w:numPr>
          <w:ilvl w:val="0"/>
          <w:numId w:val="1003"/>
        </w:numPr>
        <w:pStyle w:val="Compact"/>
      </w:pPr>
      <w:r>
        <w:t xml:space="preserve">Jones, R., &amp; Lee, T. (2019). *Coastal Erosion in Sydney’s Northern Beaches*. Environmental Science Reports.</w:t>
      </w:r>
    </w:p>
    <w:p>
      <w:pPr>
        <w:numPr>
          <w:ilvl w:val="0"/>
          <w:numId w:val="1003"/>
        </w:numPr>
        <w:pStyle w:val="Compact"/>
      </w:pPr>
      <w:r>
        <w:t xml:space="preserve">Australian Geoscience Council. (2021). *Sustainable Resource Management Guidelines*.</w:t>
      </w:r>
    </w:p>
    <w:p>
      <w:pPr>
        <w:pStyle w:val="FirstParagraph"/>
      </w:pPr>
      <w:r>
        <w:rPr>
          <w:iCs/>
          <w:i/>
        </w:rPr>
        <w:t xml:space="preserve">Submitted as an Undergraduate Thesis by [Your Name], Department of Geology, University of Sydney, Australia.</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Geologist in Australia Sydney</dc:title>
  <dc:creator/>
  <dc:language>en</dc:language>
  <cp:keywords/>
  <dcterms:created xsi:type="dcterms:W3CDTF">2026-07-23T03:42:56Z</dcterms:created>
  <dcterms:modified xsi:type="dcterms:W3CDTF">2026-07-23T03:42:56Z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