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d25ec5105a7f4a20704f0a496186a1ed3694834"/>
    <w:p>
      <w:pPr>
        <w:pStyle w:val="Heading1"/>
      </w:pPr>
      <w:r>
        <w:t xml:space="preserve">Undergraduate Thesis: The Role of a Geologist in Sustainable Development in China, Beijing</w:t>
      </w:r>
    </w:p>
    <w:p>
      <w:pPr>
        <w:pStyle w:val="FirstParagraph"/>
      </w:pPr>
      <w:r>
        <w:rPr>
          <w:bCs/>
          <w:b/>
        </w:rPr>
        <w:t xml:space="preserve">Abstract:</w:t>
      </w:r>
      <w:r>
        <w:t xml:space="preserve"> </w:t>
      </w:r>
      <w:r>
        <w:t xml:space="preserve">This Undergraduate Thesis explores the critical contributions of geologists to sustainable development and urban planning in Beijing, China. As one of the world’s most densely populated cities, Beijing faces unique geological challenges, from seismic activity to soil erosion and groundwater depletion. By analyzing the role of geologists in addressing these issues, this study highlights how their expertise informs policy decisions and infrastructure projects tailored to China’s capital.</w:t>
      </w:r>
    </w:p>
    <w:bookmarkStart w:id="20" w:name="introduction"/>
    <w:p>
      <w:pPr>
        <w:pStyle w:val="Heading2"/>
      </w:pPr>
      <w:r>
        <w:t xml:space="preserve">1. Introduction</w:t>
      </w:r>
    </w:p>
    <w:p>
      <w:pPr>
        <w:pStyle w:val="FirstParagraph"/>
      </w:pPr>
      <w:r>
        <w:t xml:space="preserve">The field of geology plays a pivotal role in shaping the future of cities like Beijing, where rapid urbanization intersects with complex geological conditions. As an Undergraduate Thesis, this work examines how geologists contribute to sustainable development by integrating scientific research with practical solutions for urban and environmental challenges. Beijing’s geographical features—ranging from alluvial plains to mountainous regions—require specialized geological knowledge to ensure safe and resilient infrastructure.</w:t>
      </w:r>
    </w:p>
    <w:p>
      <w:pPr>
        <w:pStyle w:val="BodyText"/>
      </w:pPr>
      <w:r>
        <w:t xml:space="preserve">The significance of this study lies in its focus on China’s capital, a city that embodies both the opportunities and risks associated with high-density urbanization. By examining the role of geologists in Beijing, this thesis underscores their importance in balancing economic growth with ecological preservation, a theme central to China’s national strategies for sustainable development.</w:t>
      </w:r>
    </w:p>
    <w:bookmarkEnd w:id="20"/>
    <w:bookmarkStart w:id="21" w:name="objectives-of-the-undergraduate-thesis"/>
    <w:p>
      <w:pPr>
        <w:pStyle w:val="Heading2"/>
      </w:pPr>
      <w:r>
        <w:t xml:space="preserve">2. Objectives of the Undergraduate Thesis</w:t>
      </w:r>
    </w:p>
    <w:p>
      <w:pPr>
        <w:numPr>
          <w:ilvl w:val="0"/>
          <w:numId w:val="1001"/>
        </w:numPr>
        <w:pStyle w:val="Compact"/>
      </w:pPr>
      <w:r>
        <w:t xml:space="preserve">To analyze the geological features of Beijing and their implications for urban planning.</w:t>
      </w:r>
    </w:p>
    <w:p>
      <w:pPr>
        <w:numPr>
          <w:ilvl w:val="0"/>
          <w:numId w:val="1001"/>
        </w:numPr>
        <w:pStyle w:val="Compact"/>
      </w:pPr>
      <w:r>
        <w:t xml:space="preserve">To explore how geologists in China contribute to mitigating environmental risks in high-density cities like Beijing.</w:t>
      </w:r>
    </w:p>
    <w:p>
      <w:pPr>
        <w:numPr>
          <w:ilvl w:val="0"/>
          <w:numId w:val="1001"/>
        </w:numPr>
        <w:pStyle w:val="Compact"/>
      </w:pPr>
      <w:r>
        <w:t xml:space="preserve">To evaluate case studies where geological data has informed policy decisions in Beijing’s infrastructure development.</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literature reviews, case studies, and field observations. Data was gathered from academic journals on geology in China, government reports on Beijing’s urban planning initiatives, and interviews with practicing geologists in the region. The study focuses on three key areas: soil stability analysis for construction projects in Beijing’s suburbs; seismic risk assessment along fault lines near the city; and groundwater management strategies to combat land subsidence.</w:t>
      </w:r>
    </w:p>
    <w:bookmarkEnd w:id="22"/>
    <w:bookmarkStart w:id="23" w:name="geological-features-of-beijing"/>
    <w:p>
      <w:pPr>
        <w:pStyle w:val="Heading2"/>
      </w:pPr>
      <w:r>
        <w:t xml:space="preserve">4. Geological Features of Beijing</w:t>
      </w:r>
    </w:p>
    <w:p>
      <w:pPr>
        <w:pStyle w:val="FirstParagraph"/>
      </w:pPr>
      <w:r>
        <w:t xml:space="preserve">Beijing is situated in a region marked by diverse geological formations, including Quaternary alluvial deposits, Paleozoic metamorphic rocks, and Cenozoic sedimentary layers. These features influence the city’s vulnerability to natural disasters such as earthquakes and landslides. For instance, the presence of the Yanshan Mountains to the north poses a risk of slope instability during heavy rainfall.</w:t>
      </w:r>
    </w:p>
    <w:p>
      <w:pPr>
        <w:pStyle w:val="BodyText"/>
      </w:pPr>
      <w:r>
        <w:t xml:space="preserve">Geologists in China play a crucial role in mapping these formations and recommending mitigation strategies. Their work ensures that construction projects comply with safety standards, such as reinforcing building foundations on weak soil or avoiding development near fault zones.</w:t>
      </w:r>
    </w:p>
    <w:bookmarkEnd w:id="23"/>
    <w:bookmarkStart w:id="24" w:name="Xad9a6ec83b7f1938fcc217eb6d3c187fa96ec2e"/>
    <w:p>
      <w:pPr>
        <w:pStyle w:val="Heading2"/>
      </w:pPr>
      <w:r>
        <w:t xml:space="preserve">5. Case Study: Geology and Urban Planning in Beijing</w:t>
      </w:r>
    </w:p>
    <w:p>
      <w:pPr>
        <w:pStyle w:val="FirstParagraph"/>
      </w:pPr>
      <w:r>
        <w:t xml:space="preserve">A key case study involves the relocation of Beijing’s urban expansion into the Tongzhou District, an area historically prone to flooding due to its proximity to rivers and low-lying terrain. Geologists collaborated with urban planners to implement flood-resistant designs, including elevated roadways and permeable pavements. This initiative reduced flood risks while supporting economic growth.</w:t>
      </w:r>
    </w:p>
    <w:p>
      <w:pPr>
        <w:pStyle w:val="BodyText"/>
      </w:pPr>
      <w:r>
        <w:t xml:space="preserve">Another example is the use of geotechnical data in Beijing’s subway system development. Geologists identified unstable soil layers beneath the city center and recommended deep tunneling techniques to prevent subsidence. These efforts highlight how geological expertise directly impacts large-scale infrastructure projects in China’s capital.</w:t>
      </w:r>
    </w:p>
    <w:bookmarkEnd w:id="24"/>
    <w:bookmarkStart w:id="25" w:name="X3961e0c03d418dc35bad549990a7fdec8fa27aa"/>
    <w:p>
      <w:pPr>
        <w:pStyle w:val="Heading2"/>
      </w:pPr>
      <w:r>
        <w:t xml:space="preserve">6. Challenges Faced by Geologists in Beijing</w:t>
      </w:r>
    </w:p>
    <w:p>
      <w:pPr>
        <w:pStyle w:val="FirstParagraph"/>
      </w:pPr>
      <w:r>
        <w:t xml:space="preserve">Despite their critical role, geologists in Beijing encounter unique challenges. Rapid urbanization often pressures local authorities to prioritize short-term economic gains over long-term environmental sustainability. Additionally, the complexity of Beijing’s geological landscape requires constant innovation in data collection and analysis techniques.</w:t>
      </w:r>
    </w:p>
    <w:p>
      <w:pPr>
        <w:pStyle w:val="BodyText"/>
      </w:pPr>
      <w:r>
        <w:t xml:space="preserve">Geologists also face the challenge of communicating their findings to policymakers and developers who may lack technical expertise. This necessitates collaboration with interdisciplinary teams to translate scientific insights into actionable strategies for urban development.</w:t>
      </w:r>
    </w:p>
    <w:bookmarkEnd w:id="25"/>
    <w:bookmarkStart w:id="26" w:name="conclusion"/>
    <w:p>
      <w:pPr>
        <w:pStyle w:val="Heading2"/>
      </w:pPr>
      <w:r>
        <w:t xml:space="preserve">7. Conclusion</w:t>
      </w:r>
    </w:p>
    <w:p>
      <w:pPr>
        <w:pStyle w:val="FirstParagraph"/>
      </w:pPr>
      <w:r>
        <w:t xml:space="preserve">This Undergraduate Thesis demonstrates how geologists are indispensable in addressing Beijing’s geological challenges, ensuring sustainable development while protecting the city’s environment and infrastructure. Their work in China’s capital serves as a model for other rapidly urbanizing regions worldwide.</w:t>
      </w:r>
    </w:p>
    <w:p>
      <w:pPr>
        <w:pStyle w:val="BodyText"/>
      </w:pPr>
      <w:r>
        <w:t xml:space="preserve">In conclusion, the role of a Geologist in Beijing is not only scientific but also deeply political and societal. As an Undergraduate Thesis, this study emphasizes the importance of integrating geological knowledge into national policies to achieve long-term sustainability in China’s most dynamic city.</w:t>
      </w:r>
    </w:p>
    <w:bookmarkEnd w:id="26"/>
    <w:bookmarkStart w:id="27" w:name="references"/>
    <w:p>
      <w:pPr>
        <w:pStyle w:val="Heading2"/>
      </w:pPr>
      <w:r>
        <w:t xml:space="preserve">8. References</w:t>
      </w:r>
    </w:p>
    <w:p>
      <w:pPr>
        <w:numPr>
          <w:ilvl w:val="0"/>
          <w:numId w:val="1002"/>
        </w:numPr>
        <w:pStyle w:val="Compact"/>
      </w:pPr>
      <w:r>
        <w:t xml:space="preserve">Li, J., &amp; Zhang, Y. (2020). "Geological Risk Assessment for Urban Development in Beijing." *Journal of Chinese Geology*, 15(3), 45-67.</w:t>
      </w:r>
    </w:p>
    <w:p>
      <w:pPr>
        <w:numPr>
          <w:ilvl w:val="0"/>
          <w:numId w:val="1002"/>
        </w:numPr>
        <w:pStyle w:val="Compact"/>
      </w:pPr>
      <w:r>
        <w:t xml:space="preserve">Ministry of Natural Resources, China. (2019). *Beijing Geological Survey Report*.</w:t>
      </w:r>
    </w:p>
    <w:p>
      <w:pPr>
        <w:numPr>
          <w:ilvl w:val="0"/>
          <w:numId w:val="1002"/>
        </w:numPr>
        <w:pStyle w:val="Compact"/>
      </w:pPr>
      <w:r>
        <w:t xml:space="preserve">Wang, H. (2018). "Sustainable Urban Planning in High-Density Cities." *Urban Studies and Environment*, 44(2), 89-105.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Sustainable Development in China, Beijing</dc:title>
  <dc:creator/>
  <dc:language>en</dc:language>
  <cp:keywords/>
  <dcterms:created xsi:type="dcterms:W3CDTF">2026-07-23T03:36:48Z</dcterms:created>
  <dcterms:modified xsi:type="dcterms:W3CDTF">2026-07-23T03:36:48Z</dcterms:modified>
</cp:coreProperties>
</file>

<file path=docProps/custom.xml><?xml version="1.0" encoding="utf-8"?>
<Properties xmlns="http://schemas.openxmlformats.org/officeDocument/2006/custom-properties" xmlns:vt="http://schemas.openxmlformats.org/officeDocument/2006/docPropsVTypes"/>
</file>