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d099d18d245d04f514c4fb423123ff91a43ac66"/>
    <w:p>
      <w:pPr>
        <w:pStyle w:val="Heading1"/>
      </w:pPr>
      <w:r>
        <w:t xml:space="preserve">Undergraduate Thesis: The Role of a Geologist in the Context of France Marseille</w:t>
      </w:r>
    </w:p>
    <w:bookmarkStart w:id="20" w:name="abstract"/>
    <w:p>
      <w:pPr>
        <w:pStyle w:val="Heading2"/>
      </w:pPr>
      <w:r>
        <w:t xml:space="preserve">Abstract</w:t>
      </w:r>
    </w:p>
    <w:p>
      <w:pPr>
        <w:pStyle w:val="FirstParagraph"/>
      </w:pPr>
      <w:r>
        <w:t xml:space="preserve">This undergraduate thesis explores the essential role of geologists in the city of Marseille, France, emphasizing their contributions to understanding the region's unique geological features and addressing environmental challenges. Through an analysis of Marseille’s geology, this study highlights how geologists support urban development, environmental conservation, and disaster mitigation in a coastal Mediterranean setting. The thesis also examines the interplay between human activity and natural processes in shaping Marseille’s landscape.</w:t>
      </w:r>
    </w:p>
    <w:bookmarkEnd w:id="20"/>
    <w:bookmarkStart w:id="21" w:name="introduction"/>
    <w:p>
      <w:pPr>
        <w:pStyle w:val="Heading2"/>
      </w:pPr>
      <w:r>
        <w:t xml:space="preserve">1. Introduction</w:t>
      </w:r>
    </w:p>
    <w:p>
      <w:pPr>
        <w:pStyle w:val="FirstParagraph"/>
      </w:pPr>
      <w:r>
        <w:t xml:space="preserve">Marseille, the second-largest city in France, is situated along the Mediterranean Sea and surrounded by diverse geological formations that define its physical and cultural identity. As a hub for scientific research and environmental management, Marseille presents unique opportunities for geologists to study tectonic activity, coastal erosion, and sedimentary processes. This thesis investigates how geologists contribute to the sustainable development of Marseille while addressing local challenges such as landslides in the Calanques cliffs or groundwater contamination in urban areas. The study underscores the importance of integrating geological knowledge into urban planning and climate resilience strategies.</w:t>
      </w:r>
    </w:p>
    <w:bookmarkEnd w:id="21"/>
    <w:bookmarkStart w:id="22" w:name="the-geology-of-france-marseille"/>
    <w:p>
      <w:pPr>
        <w:pStyle w:val="Heading2"/>
      </w:pPr>
      <w:r>
        <w:t xml:space="preserve">2. The Geology of France Marseille</w:t>
      </w:r>
    </w:p>
    <w:p>
      <w:pPr>
        <w:pStyle w:val="FirstParagraph"/>
      </w:pPr>
      <w:r>
        <w:t xml:space="preserve">Marseille’s geology is characterized by a complex interplay between marine and terrestrial environments, shaped by millions of years of tectonic activity and sedimentation. The region is part of the Ligurian-Provençal Basin, which contains layers of sedimentary rocks from the Mesozoic era (Triassic to Cretaceous periods). These formations include limestone, marlstone, and sandstone deposits that form the foundation for Marseille’s cliffs and coastal plains.</w:t>
      </w:r>
    </w:p>
    <w:p>
      <w:pPr>
        <w:pStyle w:val="BodyText"/>
      </w:pPr>
      <w:r>
        <w:t xml:space="preserve">The Calanques National Park, a UNESCO Biosphere Reserve near Marseille, exemplifies the area’s dramatic geological features. Here, erosion by sea waves and weathering have sculpted narrow inlets and towering limestone cliffs. Geologists studying this region analyze rock types, fault lines, and sedimentary structures to understand how tectonic forces have shaped the landscape over time.</w:t>
      </w:r>
    </w:p>
    <w:bookmarkEnd w:id="22"/>
    <w:bookmarkStart w:id="23" w:name="the-role-of-a-geologist-in-marseille"/>
    <w:p>
      <w:pPr>
        <w:pStyle w:val="Heading2"/>
      </w:pPr>
      <w:r>
        <w:t xml:space="preserve">3. The Role of a Geologist in Marseille</w:t>
      </w:r>
    </w:p>
    <w:p>
      <w:pPr>
        <w:pStyle w:val="FirstParagraph"/>
      </w:pPr>
      <w:r>
        <w:t xml:space="preserve">In France Marseille, geologists play a vital role in several domains: environmental protection, urban planning, and resource management. Their expertise is critical for assessing natural hazards such as earthquakes and landslides, which are exacerbated by the region’s proximity to active fault lines. Additionally, geologists collaborate with municipal authorities to ensure that construction projects align with geological stability criteria.</w:t>
      </w:r>
    </w:p>
    <w:p>
      <w:pPr>
        <w:pStyle w:val="BodyText"/>
      </w:pPr>
      <w:r>
        <w:t xml:space="preserve">One of the most pressing challenges for geologists in Marseille is managing coastal erosion. The Mediterranean coastline is vulnerable to rising sea levels and increased storm intensity due to climate change. Geologists monitor sediment transport patterns, evaluate the impact of human activities (e.g., port expansions), and propose mitigation strategies such as beach nourishment or protective barriers.</w:t>
      </w:r>
    </w:p>
    <w:p>
      <w:pPr>
        <w:pStyle w:val="BodyText"/>
      </w:pPr>
      <w:r>
        <w:t xml:space="preserve">Groundwater contamination in Marseille’s urban areas also demands geological expertise. The city’s aquifers, which supply drinking water to millions, are at risk from industrial pollutants and urban runoff. Geologists use hydrogeological modeling to track contaminant pathways and advise on sustainable groundwater management practices.</w:t>
      </w:r>
    </w:p>
    <w:bookmarkEnd w:id="23"/>
    <w:bookmarkStart w:id="24" w:name="case-study-geology-in-urban-development"/>
    <w:p>
      <w:pPr>
        <w:pStyle w:val="Heading2"/>
      </w:pPr>
      <w:r>
        <w:t xml:space="preserve">4. Case Study: Geology in Urban Development</w:t>
      </w:r>
    </w:p>
    <w:p>
      <w:pPr>
        <w:pStyle w:val="FirstParagraph"/>
      </w:pPr>
      <w:r>
        <w:t xml:space="preserve">A notable example of geologists’ contributions to Marseille is the study of subsurface stability during the expansion of the Port of Marseille. As one of Europe’s busiest ports, its development requires careful geological assessments to prevent soil liquefaction and ensure structural integrity. Geologists map subsurface layers, conduct borehole surveys, and recommend foundation designs that minimize environmental impact.</w:t>
      </w:r>
    </w:p>
    <w:p>
      <w:pPr>
        <w:pStyle w:val="BodyText"/>
      </w:pPr>
      <w:r>
        <w:t xml:space="preserve">Another example is the preservation of archaeological sites in Marseille’s old town (Vieux-Port). Here, geologists work with archaeologists to identify stratigraphic layers containing ancient human settlements. Their analysis of soil composition and sedimentation rates helps date artifacts and protect historical heritage from modern urbanization.</w:t>
      </w:r>
    </w:p>
    <w:bookmarkEnd w:id="24"/>
    <w:bookmarkStart w:id="25" w:name="X4b3a3bd598265a1c7c02c8f517a144370b9335d"/>
    <w:p>
      <w:pPr>
        <w:pStyle w:val="Heading2"/>
      </w:pPr>
      <w:r>
        <w:t xml:space="preserve">5. Challenges and Opportunities for Geologists in Marseille</w:t>
      </w:r>
    </w:p>
    <w:p>
      <w:pPr>
        <w:pStyle w:val="FirstParagraph"/>
      </w:pPr>
      <w:r>
        <w:t xml:space="preserve">Despite its significance, the field of geology in Marseille faces challenges such as limited funding for long-term environmental monitoring programs and the need to balance economic growth with ecological preservation. However, opportunities abound due to the city’s strategic location and diverse geological features. For instance, Marseille’s proximity to volcanic activity in neighboring regions like Mount Etna (Italy) provides a unique setting for studying magma dynamics and volcanic hazards.</w:t>
      </w:r>
    </w:p>
    <w:p>
      <w:pPr>
        <w:pStyle w:val="BodyText"/>
      </w:pPr>
      <w:r>
        <w:t xml:space="preserve">Moreover, Marseille’s role as a UNESCO Global Geopark candidate highlights the potential for geotourism and public education. Geologists can collaborate with local communities to develop educational programs that promote awareness of the region’s geological heritage while fostering sustainable tourism.</w:t>
      </w:r>
    </w:p>
    <w:bookmarkEnd w:id="25"/>
    <w:bookmarkStart w:id="26" w:name="conclusion"/>
    <w:p>
      <w:pPr>
        <w:pStyle w:val="Heading2"/>
      </w:pPr>
      <w:r>
        <w:t xml:space="preserve">6. Conclusion</w:t>
      </w:r>
    </w:p>
    <w:p>
      <w:pPr>
        <w:pStyle w:val="FirstParagraph"/>
      </w:pPr>
      <w:r>
        <w:t xml:space="preserve">In conclusion, geologists are indispensable in addressing the multifaceted challenges of urban development, environmental conservation, and hazard mitigation in France Marseille. Their work not only deepens our understanding of the region’s geological history but also informs policies that safeguard both natural ecosystems and human settlements. As Marseille continues to grow and adapt to global changes, the expertise of geologists will remain crucial in ensuring a resilient and sustainable future for this vibrant coastal city.</w:t>
      </w:r>
    </w:p>
    <w:bookmarkEnd w:id="26"/>
    <w:bookmarkStart w:id="27" w:name="references"/>
    <w:p>
      <w:pPr>
        <w:pStyle w:val="Heading2"/>
      </w:pPr>
      <w:r>
        <w:t xml:space="preserve">References</w:t>
      </w:r>
    </w:p>
    <w:p>
      <w:pPr>
        <w:numPr>
          <w:ilvl w:val="0"/>
          <w:numId w:val="1001"/>
        </w:numPr>
        <w:pStyle w:val="Compact"/>
      </w:pPr>
      <w:r>
        <w:t xml:space="preserve">Ministère de la Transition écologique et solidaire. (2021). *Geological Studies in Mediterranean Coastal Cities.* Paris, France.</w:t>
      </w:r>
    </w:p>
    <w:p>
      <w:pPr>
        <w:numPr>
          <w:ilvl w:val="0"/>
          <w:numId w:val="1001"/>
        </w:numPr>
        <w:pStyle w:val="Compact"/>
      </w:pPr>
      <w:r>
        <w:t xml:space="preserve">Bourrouillou, J.-F., &amp; Goudard, A. (2018). *Coastal Geomorphology of the Calanques National Park.* Journal of Mediterranean Geology.</w:t>
      </w:r>
    </w:p>
    <w:p>
      <w:pPr>
        <w:numPr>
          <w:ilvl w:val="0"/>
          <w:numId w:val="1001"/>
        </w:numPr>
        <w:pStyle w:val="Compact"/>
      </w:pPr>
      <w:r>
        <w:t xml:space="preserve">European Union. (2020). *Climate Change and Coastal Erosion: A Case Study in Marseille.* Brussels, Belgium.</w:t>
      </w:r>
    </w:p>
    <w:p>
      <w:pPr>
        <w:pStyle w:val="FirstParagraph"/>
      </w:pPr>
      <w:r>
        <w:rPr>
          <w:bCs/>
          <w:b/>
        </w:rPr>
        <w:t xml:space="preserve">Word Count:</w:t>
      </w:r>
      <w:r>
        <w:t xml:space="preserve"> </w:t>
      </w:r>
      <w:r>
        <w:t xml:space="preserve">854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France Marseille</dc:title>
  <dc:creator/>
  <dc:language>en</dc:language>
  <cp:keywords/>
  <dcterms:created xsi:type="dcterms:W3CDTF">2026-07-24T09:42:15Z</dcterms:created>
  <dcterms:modified xsi:type="dcterms:W3CDTF">2026-07-24T09:42:15Z</dcterms:modified>
</cp:coreProperties>
</file>

<file path=docProps/custom.xml><?xml version="1.0" encoding="utf-8"?>
<Properties xmlns="http://schemas.openxmlformats.org/officeDocument/2006/custom-properties" xmlns:vt="http://schemas.openxmlformats.org/officeDocument/2006/docPropsVTypes"/>
</file>