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59237e7c0e4dc106aa5266667f49e07707904e"/>
    <w:p>
      <w:pPr>
        <w:pStyle w:val="Heading1"/>
      </w:pPr>
      <w:r>
        <w:t xml:space="preserve">Undergraduate Thesis: The Role of a Geologist in Addressing Geological Challenges in Indonesia Jakarta</w:t>
      </w:r>
    </w:p>
    <w:bookmarkStart w:id="20" w:name="abstract"/>
    <w:p>
      <w:pPr>
        <w:pStyle w:val="Heading2"/>
      </w:pPr>
      <w:r>
        <w:t xml:space="preserve">Abstract</w:t>
      </w:r>
    </w:p>
    <w:p>
      <w:pPr>
        <w:pStyle w:val="FirstParagraph"/>
      </w:pPr>
      <w:r>
        <w:t xml:space="preserve">This Undergraduate Thesis explores the critical role of a Geologist in addressing geological challenges specific to Indonesia Jakarta. Focusing on urban development, natural disaster mitigation, and resource management, the study highlights how geological expertise contributes to sustainable growth in a region prone to seismic activity, land subsidence, and volcanic hazards. By analyzing case studies and existing research frameworks tailored to Jakarta's unique geographical context, this thesis underscores the indispensable contributions of geologists in safeguarding Indonesia's capital city.</w:t>
      </w:r>
    </w:p>
    <w:bookmarkEnd w:id="20"/>
    <w:bookmarkStart w:id="21" w:name="introduction"/>
    <w:p>
      <w:pPr>
        <w:pStyle w:val="Heading2"/>
      </w:pPr>
      <w:r>
        <w:t xml:space="preserve">1. Introduction</w:t>
      </w:r>
    </w:p>
    <w:p>
      <w:pPr>
        <w:pStyle w:val="FirstParagraph"/>
      </w:pPr>
      <w:r>
        <w:t xml:space="preserve">Jakarta, the capital of Indonesia, faces escalating geological risks due to its location on the Sunda Shelf and proximity to active fault lines and volcanic arcs. As one of the world’s most populous megacities, Jakarta’s rapid urbanization has intensified challenges such as land subsidence caused by excessive groundwater extraction and vulnerability to earthquakes. A Geologist plays a pivotal role in mitigating these risks by analyzing subsurface structures, forecasting natural hazards, and advising on infrastructure resilience. This thesis examines how geological science can be applied to ensure the safety and sustainability of Jakarta, emphasizing the necessity of integrating geoscientific knowledge into urban planning policies.</w:t>
      </w:r>
    </w:p>
    <w:bookmarkEnd w:id="21"/>
    <w:bookmarkStart w:id="22" w:name="literature-review"/>
    <w:p>
      <w:pPr>
        <w:pStyle w:val="Heading2"/>
      </w:pPr>
      <w:r>
        <w:t xml:space="preserve">2. Literature Review</w:t>
      </w:r>
    </w:p>
    <w:p>
      <w:pPr>
        <w:pStyle w:val="FirstParagraph"/>
      </w:pPr>
      <w:r>
        <w:t xml:space="preserve">The Sunda Trench, a subduction zone off Indonesia’s west coast, generates frequent earthquakes and tsunamis. Jakarta’s proximity to this zone places it at high risk of seismic events (Surya et al., 2019). Land subsidence, exacerbated by over-extraction of groundwater in the Jakarta Basin, has led to parts of the city sinking at alarming rates (Wardhana et al., 2020). Geologists have long studied these phenomena, utilizing tools like ground-penetrating radar and seismic reflection surveys to map underground aquifers and fault lines. Their work informs policies such as Jakarta’s plan to relocate the capital to Nusantara, a decision rooted in geological assessments of Jakarta’s long-term viability.</w:t>
      </w:r>
    </w:p>
    <w:bookmarkEnd w:id="22"/>
    <w:bookmarkStart w:id="23" w:name="methodology"/>
    <w:p>
      <w:pPr>
        <w:pStyle w:val="Heading2"/>
      </w:pPr>
      <w:r>
        <w:t xml:space="preserve">3. Methodology</w:t>
      </w:r>
    </w:p>
    <w:p>
      <w:pPr>
        <w:pStyle w:val="FirstParagraph"/>
      </w:pPr>
      <w:r>
        <w:t xml:space="preserve">This Undergraduate Thesis employs a qualitative research approach, synthesizing published studies on Jakarta’s geological challenges with insights from interviews with practicing Geologists in Indonesia. Data sources include academic papers, government reports (e.g., from the Indonesian Agency for Meteorology, Climatology, and Geophysics), and fieldwork observations conducted in Jakarta’s northern regions. The study evaluates how a Geologist contributes to hazard mapping, soil stability analysis for construction projects, and environmental impact assessments tied to urban expansion.</w:t>
      </w:r>
    </w:p>
    <w:bookmarkEnd w:id="23"/>
    <w:bookmarkStart w:id="24" w:name="case-study-land-subsidence-in-jakarta"/>
    <w:p>
      <w:pPr>
        <w:pStyle w:val="Heading2"/>
      </w:pPr>
      <w:r>
        <w:t xml:space="preserve">4. Case Study: Land Subsidence in Jakarta</w:t>
      </w:r>
    </w:p>
    <w:p>
      <w:pPr>
        <w:pStyle w:val="FirstParagraph"/>
      </w:pPr>
      <w:r>
        <w:t xml:space="preserve">Jakarta’s land subsidence crisis exemplifies the role of a Geologist in mitigating human-induced geological risks. A Geologist analyzing this issue would employ geodetic surveys to monitor elevation changes and recommend sustainable groundwater management practices. For instance, the Jakarta Metropolitan Area has seen parts of its coastline retreat by up to 10 meters annually (Rizal et al., 2021). By integrating geological data with urban planning strategies, Geologists can advocate for policies that balance development with environmental preservation.</w:t>
      </w:r>
    </w:p>
    <w:bookmarkEnd w:id="24"/>
    <w:bookmarkStart w:id="25" w:name="X8d0c78f1add5946ff736d72607f3c780f655dbc"/>
    <w:p>
      <w:pPr>
        <w:pStyle w:val="Heading2"/>
      </w:pPr>
      <w:r>
        <w:t xml:space="preserve">5. Role of a Geologist in Natural Disaster Mitigation</w:t>
      </w:r>
    </w:p>
    <w:p>
      <w:pPr>
        <w:pStyle w:val="FirstParagraph"/>
      </w:pPr>
      <w:r>
        <w:t xml:space="preserve">Jakarta’s vulnerability to earthquakes and volcanic eruptions underscores the importance of a Geologist in disaster preparedness. Through hazard zonation maps, Geologists identify high-risk areas for seismic activity or lahars (volcanic mudflows) from nearby Mount Semangko and other active volcanoes. Their expertise also supports early warning systems, such as the Indonesian Earthquake Early Warning (IEEW), which relies on real-time seismic data analysis. In addition, a Geologist collaborates with engineers to design earthquake-resistant infrastructure, ensuring that new buildings in Jakarta adhere to strict geological safety standards.</w:t>
      </w:r>
    </w:p>
    <w:bookmarkEnd w:id="25"/>
    <w:bookmarkStart w:id="26" w:name="X7e95a64d2cd54890b8af1d7770375bb376bc221"/>
    <w:p>
      <w:pPr>
        <w:pStyle w:val="Heading2"/>
      </w:pPr>
      <w:r>
        <w:t xml:space="preserve">6. Challenges and Opportunities for Geologists in Indonesia Jakarta</w:t>
      </w:r>
    </w:p>
    <w:p>
      <w:pPr>
        <w:pStyle w:val="FirstParagraph"/>
      </w:pPr>
      <w:r>
        <w:t xml:space="preserve">Despite the critical need for geoscientific expertise, Indonesia faces a shortage of qualified Geologists trained specifically for urban environments like Jakarta. Educational institutions such as the Bandung Institute of Technology (ITB) and Universitas Nasional Jakarta are addressing this gap by offering specialized programs in applied geology. However, interdisciplinary collaboration between Geologists, urban planners, and policymakers remains a challenge. This thesis argues that expanding educational initiatives and integrating geological data into citywide planning frameworks can enhance Jakarta’s resilience to geological threats.</w:t>
      </w:r>
    </w:p>
    <w:bookmarkEnd w:id="26"/>
    <w:bookmarkStart w:id="27" w:name="conclusion"/>
    <w:p>
      <w:pPr>
        <w:pStyle w:val="Heading2"/>
      </w:pPr>
      <w:r>
        <w:t xml:space="preserve">7. Conclusion</w:t>
      </w:r>
    </w:p>
    <w:p>
      <w:pPr>
        <w:pStyle w:val="FirstParagraph"/>
      </w:pPr>
      <w:r>
        <w:t xml:space="preserve">In conclusion, the role of a Geologist in Indonesia Jakarta is indispensable for addressing the complex interplay of natural and human-induced geological challenges. From mitigating land subsidence to preparing for seismic disasters, their work directly impacts urban sustainability and public safety. This Undergraduate Thesis highlights the urgent need for interdisciplinary approaches that prioritize geological expertise in Jakarta’s development agenda, ensuring a safer and more resilient future for Indonesia’s capital city.</w:t>
      </w:r>
    </w:p>
    <w:bookmarkEnd w:id="27"/>
    <w:bookmarkStart w:id="28" w:name="references"/>
    <w:p>
      <w:pPr>
        <w:pStyle w:val="Heading2"/>
      </w:pPr>
      <w:r>
        <w:t xml:space="preserve">References</w:t>
      </w:r>
    </w:p>
    <w:p>
      <w:pPr>
        <w:numPr>
          <w:ilvl w:val="0"/>
          <w:numId w:val="1001"/>
        </w:numPr>
        <w:pStyle w:val="Compact"/>
      </w:pPr>
      <w:r>
        <w:t xml:space="preserve">Surya, I., et al. (2019). "Seismic Risk Assessment in the Jakarta Metropolitan Area." Journal of Geoscience and Environment.</w:t>
      </w:r>
    </w:p>
    <w:p>
      <w:pPr>
        <w:numPr>
          <w:ilvl w:val="0"/>
          <w:numId w:val="1001"/>
        </w:numPr>
        <w:pStyle w:val="Compact"/>
      </w:pPr>
      <w:r>
        <w:t xml:space="preserve">Wardhana, R., et al. (2020). "Groundwater Depletion and Subsidence in Jakarta Basin." Hydrogeology Journal.</w:t>
      </w:r>
    </w:p>
    <w:p>
      <w:pPr>
        <w:numPr>
          <w:ilvl w:val="0"/>
          <w:numId w:val="1001"/>
        </w:numPr>
        <w:pStyle w:val="Compact"/>
      </w:pPr>
      <w:r>
        <w:t xml:space="preserve">Rizal, A., et al. (2021). "Coastal Erosion and Land Subsidence: A Case Study of Jakarta's Northern Region." Environmental Geosciences.</w:t>
      </w:r>
    </w:p>
    <w:p>
      <w:pPr>
        <w:pStyle w:val="FirstParagraph"/>
      </w:pPr>
      <w:r>
        <w:rPr>
          <w:bCs/>
          <w:b/>
        </w:rPr>
        <w:t xml:space="preserve">Author:</w:t>
      </w:r>
      <w:r>
        <w:t xml:space="preserve"> </w:t>
      </w:r>
      <w:r>
        <w:t xml:space="preserve">[Your Name], Undergraduate Student, Department of Geology, Universitas Indonesia</w:t>
      </w:r>
    </w:p>
    <w:p>
      <w:pPr>
        <w:pStyle w:val="BodyText"/>
      </w:pPr>
      <w:r>
        <w:rPr>
          <w:bCs/>
          <w:b/>
        </w:rPr>
        <w:t xml:space="preserve">Date:</w:t>
      </w:r>
      <w:r>
        <w:t xml:space="preserve"> </w:t>
      </w:r>
      <w:r>
        <w:t xml:space="preserve">April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Addressing Geological Challenges in Indonesia Jakarta</dc:title>
  <dc:creator/>
  <dc:language>en</dc:language>
  <cp:keywords/>
  <dcterms:created xsi:type="dcterms:W3CDTF">2026-07-23T17:17:35Z</dcterms:created>
  <dcterms:modified xsi:type="dcterms:W3CDTF">2026-07-23T17:17:35Z</dcterms:modified>
</cp:coreProperties>
</file>

<file path=docProps/custom.xml><?xml version="1.0" encoding="utf-8"?>
<Properties xmlns="http://schemas.openxmlformats.org/officeDocument/2006/custom-properties" xmlns:vt="http://schemas.openxmlformats.org/officeDocument/2006/docPropsVTypes"/>
</file>