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8d57de566c1e3972ac719ce214642f32fc121d"/>
    <w:p>
      <w:pPr>
        <w:pStyle w:val="Heading1"/>
      </w:pPr>
      <w:r>
        <w:t xml:space="preserve">Undergraduate Thesis: The Role of a Geologist in Japan Osaka</w:t>
      </w:r>
    </w:p>
    <w:bookmarkStart w:id="20" w:name="abstract"/>
    <w:p>
      <w:pPr>
        <w:pStyle w:val="Heading2"/>
      </w:pPr>
      <w:r>
        <w:t xml:space="preserve">Abstract</w:t>
      </w:r>
    </w:p>
    <w:p>
      <w:pPr>
        <w:pStyle w:val="FirstParagraph"/>
      </w:pPr>
      <w:r>
        <w:t xml:space="preserve">This Undergraduate Thesis explores the critical role of geologists in shaping the urban and environmental landscape of Japan Osaka. As a major industrial and cultural hub, Osaka presents unique geological challenges and opportunities for geoscientists. The study examines how geologists contribute to disaster risk mitigation, infrastructure development, and sustainable land use planning in this seismically active region. By analyzing Japan’s geological history, the thesis highlights the importance of interdisciplinary collaboration between geologists, engineers, and policymakers to ensure the safety and growth of Osaka’s population.</w:t>
      </w:r>
    </w:p>
    <w:bookmarkEnd w:id="20"/>
    <w:bookmarkStart w:id="21" w:name="introduction"/>
    <w:p>
      <w:pPr>
        <w:pStyle w:val="Heading2"/>
      </w:pPr>
      <w:r>
        <w:t xml:space="preserve">Introduction</w:t>
      </w:r>
    </w:p>
    <w:p>
      <w:pPr>
        <w:pStyle w:val="FirstParagraph"/>
      </w:pPr>
      <w:r>
        <w:t xml:space="preserve">Japan Osaka is a city defined by its dynamic interplay between natural geography and human development. As a geologist working in this region, one must navigate the complexities of tectonic activity, alluvial deposits, and urban expansion. The Kinki region, where Osaka is located, lies at the intersection of several active fault lines due to its proximity to the Philippine Sea Plate and the Eurasian Plate. This geological setting makes Japan Osaka a focal point for geoscientific research and applied practice.</w:t>
      </w:r>
    </w:p>
    <w:p>
      <w:pPr>
        <w:pStyle w:val="BodyText"/>
      </w:pPr>
      <w:r>
        <w:t xml:space="preserve">The objective of this thesis is to outline how geologists in Japan Osaka address challenges such as earthquake preparedness, soil stability, and resource management. It also emphasizes the importance of integrating geological knowledge into urban planning to align with Japan’s national priorities for disaster resilience and environmental sustainability.</w:t>
      </w:r>
    </w:p>
    <w:bookmarkEnd w:id="21"/>
    <w:bookmarkStart w:id="22" w:name="literature-review"/>
    <w:p>
      <w:pPr>
        <w:pStyle w:val="Heading2"/>
      </w:pPr>
      <w:r>
        <w:t xml:space="preserve">Literature Review</w:t>
      </w:r>
    </w:p>
    <w:p>
      <w:pPr>
        <w:pStyle w:val="FirstParagraph"/>
      </w:pPr>
      <w:r>
        <w:t xml:space="preserve">Japan has a long history of geological research driven by its vulnerability to natural disasters. The 1995 Hanshin-Awaji earthquake, which devastated nearby Kobe, underscored the necessity of rigorous geotechnical analysis in urban areas. Osaka, though less prone to large-scale seismic events than Tokyo or Kyoto, remains at risk due to its location on the Osaka Trough—a subduction zone that generates frequent shallow earthquakes.</w:t>
      </w:r>
    </w:p>
    <w:p>
      <w:pPr>
        <w:pStyle w:val="BodyText"/>
      </w:pPr>
      <w:r>
        <w:t xml:space="preserve">Studies by Japanese geologists (e.g., Kato et al., 2018) have highlighted the role of alluvial sediments in shaping Osaka’s low-lying terrain, which poses challenges for groundwater management and land subsidence. Additionally, the discovery of ancient volcanic deposits in the region has influenced modern construction practices to avoid unstable substrates.</w:t>
      </w:r>
    </w:p>
    <w:p>
      <w:pPr>
        <w:pStyle w:val="BodyText"/>
      </w:pPr>
      <w:r>
        <w:t xml:space="preserve">Global examples, such as New Zealand’s Christchurch recovery efforts after the 2011 earthquake, provide insights into how geologists can guide post-disaster reconstruction. These case studies reinforce the need for a proactive geological approach in Japan Osaka.</w:t>
      </w:r>
    </w:p>
    <w:bookmarkEnd w:id="22"/>
    <w:bookmarkStart w:id="23" w:name="methodology"/>
    <w:p>
      <w:pPr>
        <w:pStyle w:val="Heading2"/>
      </w:pPr>
      <w:r>
        <w:t xml:space="preserve">Methodology</w:t>
      </w:r>
    </w:p>
    <w:p>
      <w:pPr>
        <w:pStyle w:val="FirstParagraph"/>
      </w:pPr>
      <w:r>
        <w:t xml:space="preserve">This thesis adopts a qualitative and quantitative analysis of existing geological surveys, academic papers, and governmental reports from Japan Osaka. Data was compiled from sources such as the Japanese Meteorological Agency (JMA), the Geospatial Information Authority of Japan (GSI), and university research institutions like Osaka University’s Department of Earth and Planetary Sciences.</w:t>
      </w:r>
    </w:p>
    <w:p>
      <w:pPr>
        <w:pStyle w:val="BodyText"/>
      </w:pPr>
      <w:r>
        <w:t xml:space="preserve">Key methods included:</w:t>
      </w:r>
    </w:p>
    <w:p>
      <w:pPr>
        <w:numPr>
          <w:ilvl w:val="0"/>
          <w:numId w:val="1001"/>
        </w:numPr>
        <w:pStyle w:val="Compact"/>
      </w:pPr>
      <w:r>
        <w:t xml:space="preserve">Reviewing historical seismic records to identify fault lines near Osaka.</w:t>
      </w:r>
    </w:p>
    <w:p>
      <w:pPr>
        <w:numPr>
          <w:ilvl w:val="0"/>
          <w:numId w:val="1001"/>
        </w:numPr>
        <w:pStyle w:val="Compact"/>
      </w:pPr>
      <w:r>
        <w:t xml:space="preserve">Mapping alluvial plain formations using GIS data provided by the GSI.</w:t>
      </w:r>
    </w:p>
    <w:p>
      <w:pPr>
        <w:numPr>
          <w:ilvl w:val="0"/>
          <w:numId w:val="1001"/>
        </w:numPr>
        <w:pStyle w:val="Compact"/>
      </w:pPr>
      <w:r>
        <w:t xml:space="preserve">Analyzing urban development policies that integrate geological risk assessments.</w:t>
      </w:r>
    </w:p>
    <w:bookmarkEnd w:id="23"/>
    <w:bookmarkStart w:id="24" w:name="X95782938396f1cde8af41047d3841da6b9dd682"/>
    <w:p>
      <w:pPr>
        <w:pStyle w:val="Heading2"/>
      </w:pPr>
      <w:r>
        <w:t xml:space="preserve">Case Study: Geological Challenges in Japan Osaka</w:t>
      </w:r>
    </w:p>
    <w:p>
      <w:pPr>
        <w:pStyle w:val="FirstParagraph"/>
      </w:pPr>
      <w:r>
        <w:t xml:space="preserve">Osaka’s flat terrain, formed by millennia of sediment deposition from the Yodo River and its tributaries, is both a geographical asset and a liability. While this alluvial plain supports dense urbanization, it also leads to issues like soil liquefaction during earthquakes. Geologists in Osaka must evaluate these risks to advise on infrastructure projects such as subway systems (e.g., the Osaka Metro) and high-rise buildings.</w:t>
      </w:r>
    </w:p>
    <w:p>
      <w:pPr>
        <w:pStyle w:val="BodyText"/>
      </w:pPr>
      <w:r>
        <w:t xml:space="preserve">One critical example is the 2018 Nankai Trough earthquake simulation, which modeled potential impacts on Osaka’s coastal areas. Geologists collaborated with engineers to reinforce seawalls and design elevated evacuation routes. Similarly, the city’s expansion into reclaimed land, such as the Port of Osaka, requires careful geological monitoring to prevent subsidence.</w:t>
      </w:r>
    </w:p>
    <w:p>
      <w:pPr>
        <w:pStyle w:val="BodyText"/>
      </w:pPr>
      <w:r>
        <w:t xml:space="preserve">Additionally, geologists in Japan Osaka work closely with local authorities to manage groundwater extraction. Over-pumping has historically caused land subsidence in areas like Tanimachi Ward. By recommending sustainable water use strategies, geologists help balance economic growth with environmental stability.</w:t>
      </w:r>
    </w:p>
    <w:bookmarkEnd w:id="24"/>
    <w:bookmarkStart w:id="25" w:name="X184d6b4175c67eae00a5a57234353a35e66671b"/>
    <w:p>
      <w:pPr>
        <w:pStyle w:val="Heading2"/>
      </w:pPr>
      <w:r>
        <w:t xml:space="preserve">Challenges and Opportunities for Geologists in Japan Osaka</w:t>
      </w:r>
    </w:p>
    <w:p>
      <w:pPr>
        <w:pStyle w:val="FirstParagraph"/>
      </w:pPr>
      <w:r>
        <w:t xml:space="preserve">The role of a geologist in Japan Osaka demands expertise across multiple disciplines. Challenges include:</w:t>
      </w:r>
    </w:p>
    <w:p>
      <w:pPr>
        <w:numPr>
          <w:ilvl w:val="0"/>
          <w:numId w:val="1002"/>
        </w:numPr>
        <w:pStyle w:val="Compact"/>
      </w:pPr>
      <w:r>
        <w:t xml:space="preserve">Adapting geological models to rapidly changing urban landscapes.</w:t>
      </w:r>
    </w:p>
    <w:p>
      <w:pPr>
        <w:numPr>
          <w:ilvl w:val="0"/>
          <w:numId w:val="1002"/>
        </w:numPr>
        <w:pStyle w:val="Compact"/>
      </w:pPr>
      <w:r>
        <w:t xml:space="preserve">Bridging gaps between academic research and practical applications for policymakers.</w:t>
      </w:r>
    </w:p>
    <w:p>
      <w:pPr>
        <w:numPr>
          <w:ilvl w:val="0"/>
          <w:numId w:val="1002"/>
        </w:numPr>
        <w:pStyle w:val="Compact"/>
      </w:pPr>
      <w:r>
        <w:t xml:space="preserve">Ensuring public awareness of seismic risks through community engagement.</w:t>
      </w:r>
    </w:p>
    <w:p>
      <w:pPr>
        <w:pStyle w:val="FirstParagraph"/>
      </w:pPr>
      <w:r>
        <w:t xml:space="preserve">However, these challenges also present opportunities. For instance, Japan’s investment in advanced geotechnical sensors (e.g., microseismic monitoring networks) allows geologists to collect real-time data on fault movements. Furthermore, Osaka’s role as a technological hub fosters collaboration with private sectors developing earthquake-resistant materials and AI-based risk prediction tools.</w:t>
      </w:r>
    </w:p>
    <w:p>
      <w:pPr>
        <w:pStyle w:val="BodyText"/>
      </w:pPr>
      <w:r>
        <w:t xml:space="preserve">Geologists also contribute to Japan’s global initiatives, such as the Sendai Framework for Disaster Risk Reduction. By sharing insights from Osaka’s geological conditions, they help shape international best practices for urban resilience.</w:t>
      </w:r>
    </w:p>
    <w:bookmarkEnd w:id="25"/>
    <w:bookmarkStart w:id="26" w:name="conclusion"/>
    <w:p>
      <w:pPr>
        <w:pStyle w:val="Heading2"/>
      </w:pPr>
      <w:r>
        <w:t xml:space="preserve">Conclusion</w:t>
      </w:r>
    </w:p>
    <w:p>
      <w:pPr>
        <w:pStyle w:val="FirstParagraph"/>
      </w:pPr>
      <w:r>
        <w:t xml:space="preserve">In conclusion, the work of a geologist in Japan Osaka is indispensable to the city’s safety and sustainability. Through rigorous research and interdisciplinary collaboration, geologists address seismic risks, manage natural resources, and support infrastructure development. This thesis underscores the need for continued investment in geological education and technology to meet Osaka’s evolving challenges. As a future geologist, I aim to contribute to these efforts by applying scientific rigor to protect both the people and ecosystems of this vibrant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Japan Osaka</dc:title>
  <dc:creator/>
  <cp:keywords/>
  <dcterms:created xsi:type="dcterms:W3CDTF">2026-07-21T03:38:29Z</dcterms:created>
  <dcterms:modified xsi:type="dcterms:W3CDTF">2026-07-21T03:38:29Z</dcterms:modified>
</cp:coreProperties>
</file>

<file path=docProps/custom.xml><?xml version="1.0" encoding="utf-8"?>
<Properties xmlns="http://schemas.openxmlformats.org/officeDocument/2006/custom-properties" xmlns:vt="http://schemas.openxmlformats.org/officeDocument/2006/docPropsVTypes"/>
</file>