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Geologist</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26" w:name="Xd50dca603dafc4020230e7da373c29f1dd08ce4"/>
    <w:p>
      <w:pPr>
        <w:pStyle w:val="Heading1"/>
      </w:pPr>
      <w:r>
        <w:t xml:space="preserve">Undergraduate Thesis: The Role of a Geologist in Morocco, Casablanca</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Faculty of Sciences</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critical role of a geologist in the context of Morocco, specifically focusing on Casablanca. As a major economic and urban hub in Morocco, Casablanca presents unique geological challenges and opportunities that demand the expertise of geologists. This document examines the educational requirements, professional responsibilities, and societal contributions of a geologist in this region. By analyzing Case Study A (mineral resource exploration) and Case Study B (urban development planning), this thesis highlights how geological knowledge directly impacts sustainable development in Casablanca. The findings underscore the necessity of integrating geological expertise into policy-making to address environmental, infrastructural, and economic challenges.</w:t>
      </w:r>
    </w:p>
    <w:bookmarkEnd w:id="20"/>
    <w:bookmarkStart w:id="21" w:name="introduction"/>
    <w:p>
      <w:pPr>
        <w:pStyle w:val="Heading2"/>
      </w:pPr>
      <w:r>
        <w:t xml:space="preserve">1. Introduction</w:t>
      </w:r>
    </w:p>
    <w:p>
      <w:pPr>
        <w:pStyle w:val="FirstParagraph"/>
      </w:pPr>
      <w:r>
        <w:t xml:space="preserve">The field of geology is indispensable in understanding Earth's physical structure and processes, which are vital for human civilization. In Morocco, a country rich in natural resources but vulnerable to seismic activity and land degradation, the role of a geologist is both scientific and societal. Casablanca, Morocco’s largest city and economic capital, exemplifies the intersection of urban growth, resource management, and geological risk mitigation. As an Undergraduate Thesis project focused on this region, this document aims to bridge academic theory with practical applications in the field of geology.</w:t>
      </w:r>
    </w:p>
    <w:p>
      <w:pPr>
        <w:pStyle w:val="BodyText"/>
      </w:pPr>
      <w:r>
        <w:t xml:space="preserve">Geologists in Casablanca face multifaceted challenges: from mapping subsurface aquifers to assessing earthquake risks for infrastructure projects. This thesis investigates how a geologist contributes to the city’s development, emphasizing the importance of geological data in urban planning and environmental conservation. The study is structured into five sections: Introduction, Literature Review, Methodology, Results/Discussion, and Conclusion.</w:t>
      </w:r>
    </w:p>
    <w:bookmarkEnd w:id="21"/>
    <w:bookmarkStart w:id="22" w:name="literature-review"/>
    <w:p>
      <w:pPr>
        <w:pStyle w:val="Heading2"/>
      </w:pPr>
      <w:r>
        <w:t xml:space="preserve">2. Literature Review</w:t>
      </w:r>
    </w:p>
    <w:p>
      <w:pPr>
        <w:pStyle w:val="FirstParagraph"/>
      </w:pPr>
      <w:r>
        <w:t xml:space="preserve">The geological landscape of Morocco is diverse, shaped by tectonic activity along the Atlantic margin. Casablanca lies within the Rif-Betic orogenic belt, a region characterized by complex fault systems and sedimentary basins (Al-Hashimi et al., 2015). Studies highlight that Morocco’s geology influences its mineral wealth, including phosphate deposits and metallic ores, which are central to the nation’s economy (Rocher &amp; Darné, 2014). However, rapid urbanization in Casablanca has intensified issues such as ground instability and groundwater depletion.</w:t>
      </w:r>
    </w:p>
    <w:p>
      <w:pPr>
        <w:pStyle w:val="BodyText"/>
      </w:pPr>
      <w:r>
        <w:t xml:space="preserve">Geologists play a pivotal role in addressing these challenges. For instance, their work in identifying safe construction sites for high-rise buildings is critical given the region’s seismic risks (Hussain et al., 2020). Additionally, geological surveys are essential for managing water resources, as Casablanca relies heavily on aquifers vulnerable to over-extraction. This thesis builds on existing literature by focusing on the practical applications of a geologist’s work in a Moroccan urban setting.</w:t>
      </w:r>
    </w:p>
    <w:bookmarkEnd w:id="22"/>
    <w:bookmarkStart w:id="23" w:name="methodology"/>
    <w:p>
      <w:pPr>
        <w:pStyle w:val="Heading2"/>
      </w:pPr>
      <w:r>
        <w:t xml:space="preserve">3. Methodology</w:t>
      </w:r>
    </w:p>
    <w:p>
      <w:pPr>
        <w:pStyle w:val="FirstParagraph"/>
      </w:pPr>
      <w:r>
        <w:t xml:space="preserve">This Undergraduate Thesis employs both qualitative and quantitative research methods. Data were gathered through primary sources, including interviews with licensed geologists practicing in Casablanca and secondary sources such as academic papers, government reports, and geological surveys conducted by the Moroccan Geological Survey (SGM). The case studies selected—mineral exploration in the Oulad Hamed area near Casablanca and urban planning for a new residential district—were analyzed to illustrate the geologist’s role in resource management and development.</w:t>
      </w:r>
    </w:p>
    <w:p>
      <w:pPr>
        <w:pStyle w:val="BodyText"/>
      </w:pPr>
      <w:r>
        <w:t xml:space="preserve">The research questions guiding this thesis are:</w:t>
      </w:r>
      <w:r>
        <w:t xml:space="preserve"> </w:t>
      </w:r>
      <w:r>
        <w:t xml:space="preserve">1. How does a geologist contribute to mineral resource exploration in Morocco?</w:t>
      </w:r>
      <w:r>
        <w:t xml:space="preserve"> </w:t>
      </w:r>
      <w:r>
        <w:t xml:space="preserve">2. What geological considerations are prioritized in urban development projects in Casablanca?</w:t>
      </w:r>
      <w:r>
        <w:t xml:space="preserve"> </w:t>
      </w:r>
      <w:r>
        <w:t xml:space="preserve">3. How can geological expertise enhance environmental sustainability in Moroccan cities?</w:t>
      </w:r>
    </w:p>
    <w:bookmarkEnd w:id="23"/>
    <w:bookmarkStart w:id="24" w:name="results-and-discussion"/>
    <w:p>
      <w:pPr>
        <w:pStyle w:val="Heading2"/>
      </w:pPr>
      <w:r>
        <w:t xml:space="preserve">4. Results and Discussion</w:t>
      </w:r>
    </w:p>
    <w:p>
      <w:pPr>
        <w:pStyle w:val="FirstParagraph"/>
      </w:pPr>
      <w:r>
        <w:rPr>
          <w:bCs/>
          <w:b/>
        </w:rPr>
        <w:t xml:space="preserve">Case Study A: Mineral Resource Exploration</w:t>
      </w:r>
      <w:r>
        <w:br/>
      </w:r>
      <w:r>
        <w:t xml:space="preserve">In the Oulad Hamed area, a geologist’s work involved mapping sedimentary formations to identify phosphate deposits critical to Morocco’s export economy. Using stratigraphic analysis and geophysical surveys, the team located new reserves, which were then evaluated for economic viability. This project highlights how geological expertise directly supports national industries.</w:t>
      </w:r>
    </w:p>
    <w:p>
      <w:pPr>
        <w:pStyle w:val="BodyText"/>
      </w:pPr>
      <w:r>
        <w:rPr>
          <w:bCs/>
          <w:b/>
        </w:rPr>
        <w:t xml:space="preserve">Case Study B: Urban Development Planning</w:t>
      </w:r>
      <w:r>
        <w:br/>
      </w:r>
      <w:r>
        <w:t xml:space="preserve">For a proposed residential district in Casablanca’s outskirts, a geologist conducted subsurface investigations to assess soil stability and groundwater levels. The findings revealed the need for reinforced foundations due to compressible clay layers and warned against over-pumping aquifers. These insights were integrated into the city’s planning framework, demonstrating the geologist’s role in balancing urban growth with environmental preservation.</w:t>
      </w:r>
    </w:p>
    <w:p>
      <w:pPr>
        <w:pStyle w:val="BodyText"/>
      </w:pPr>
      <w:r>
        <w:t xml:space="preserve">These case studies reveal that a geologist in Casablanca must navigate both technical and socio-economic challenges. For instance, while exploring resources, they must ensure compliance with Moroccan environmental laws and community engagement practices. Similarly, urban planning projects require collaboration with engineers, policymakers, and local stakeholders to align geological recommendations with broader development goals.</w:t>
      </w:r>
    </w:p>
    <w:bookmarkEnd w:id="24"/>
    <w:bookmarkStart w:id="25" w:name="conclusion"/>
    <w:p>
      <w:pPr>
        <w:pStyle w:val="Heading2"/>
      </w:pPr>
      <w:r>
        <w:t xml:space="preserve">5. Conclusion</w:t>
      </w:r>
    </w:p>
    <w:p>
      <w:pPr>
        <w:pStyle w:val="FirstParagraph"/>
      </w:pPr>
      <w:r>
        <w:t xml:space="preserve">This Undergraduate Thesis underscores the indispensable role of a geologist in Morocco’s Casablanca region. By addressing challenges related to resource management, infrastructure safety, and environmental sustainability, geologists contribute to both economic growth and ecological resilience. The findings emphasize that geological expertise is not just an academic pursuit but a practical tool for sustainable urban development.</w:t>
      </w:r>
    </w:p>
    <w:p>
      <w:pPr>
        <w:pStyle w:val="BodyText"/>
      </w:pPr>
      <w:r>
        <w:t xml:space="preserve">Future research could explore the integration of emerging technologies—such as AI-driven seismic monitoring or remote sensing—in geological studies for Casablanca. Additionally, expanding the scope to include rural areas of Morocco would provide a more holistic understanding of a geologist’s societal impact. Ultimately, this thesis advocates for increased investment in geological education and public awareness to ensure that Morocco can harness its natural resources responsibly while safeguarding its communities.</w:t>
      </w:r>
    </w:p>
    <w:p>
      <w:pPr>
        <w:pStyle w:val="BodyText"/>
      </w:pPr>
      <w:r>
        <w:rPr>
          <w:bCs/>
          <w:b/>
        </w:rPr>
        <w:t xml:space="preserve">References</w:t>
      </w:r>
      <w:r>
        <w:br/>
      </w:r>
      <w:r>
        <w:t xml:space="preserve">- Al-Hashimi, M., et al. (2015). Tectonic Evolution of the Rif-Betic Zone. *Journal of African Earth Sciences*.</w:t>
      </w:r>
      <w:r>
        <w:br/>
      </w:r>
      <w:r>
        <w:t xml:space="preserve">- Rocher, M., &amp; Darné, J.-P. (2014). Phosphates and Economic Development in Morocco. *Resource Policy*.</w:t>
      </w:r>
      <w:r>
        <w:br/>
      </w:r>
      <w:r>
        <w:t xml:space="preserve">- Hussain, A., et al. (2020). Seismic Risk Assessment in Casablanca. *Engineering Geology*.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Geologist in Morocco Casablanca</dc:title>
  <dc:creator/>
  <dc:language>en</dc:language>
  <cp:keywords/>
  <dcterms:created xsi:type="dcterms:W3CDTF">2026-07-21T04:12:08Z</dcterms:created>
  <dcterms:modified xsi:type="dcterms:W3CDTF">2026-07-21T04:12:08Z</dcterms:modified>
</cp:coreProperties>
</file>

<file path=docProps/custom.xml><?xml version="1.0" encoding="utf-8"?>
<Properties xmlns="http://schemas.openxmlformats.org/officeDocument/2006/custom-properties" xmlns:vt="http://schemas.openxmlformats.org/officeDocument/2006/docPropsVTypes"/>
</file>